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2455B" w:rsidRDefault="0072455B" w:rsidP="0072455B">
      <w:pPr>
        <w:pStyle w:val="TITREDENIVEAU1"/>
        <w:rPr>
          <w:rFonts w:eastAsia="Arial" w:cs="Arial"/>
        </w:rPr>
      </w:pPr>
      <w:bookmarkStart w:id="0" w:name="_Hlk64889731"/>
      <w:r>
        <w:t>Grammaire pour parler de ce qu’on est capable de faire en UPE2A</w:t>
      </w:r>
    </w:p>
    <w:p w:rsidR="0072455B" w:rsidRDefault="0072455B" w:rsidP="0072455B">
      <w:pPr>
        <w:pStyle w:val="Fichelve"/>
      </w:pPr>
      <w:r>
        <w:t>Fiche élève</w:t>
      </w:r>
    </w:p>
    <w:bookmarkEnd w:id="0"/>
    <w:p w:rsidR="0072455B" w:rsidRDefault="0072455B" w:rsidP="0072455B"/>
    <w:p w:rsidR="0072455B" w:rsidRDefault="0072455B" w:rsidP="0072455B"/>
    <w:p w:rsidR="0072455B" w:rsidRPr="0072455B" w:rsidRDefault="0072455B" w:rsidP="0072455B">
      <w:pPr>
        <w:rPr>
          <w:b/>
          <w:bCs/>
        </w:rPr>
      </w:pPr>
      <w:r w:rsidRPr="0072455B">
        <w:rPr>
          <w:b/>
          <w:bCs/>
        </w:rPr>
        <w:t>Connaître la différence entre savoir et pouvoir :</w:t>
      </w:r>
      <w:r>
        <w:rPr>
          <w:b/>
          <w:bCs/>
        </w:rPr>
        <w:br/>
      </w:r>
    </w:p>
    <w:p w:rsidR="0072455B" w:rsidRDefault="0072455B" w:rsidP="0072455B">
      <w:pPr>
        <w:rPr>
          <w:rFonts w:eastAsia="Times New Roman"/>
          <w:color w:val="004C97"/>
          <w:lang w:val="fr-BE"/>
        </w:rPr>
      </w:pPr>
      <w:r>
        <w:rPr>
          <w:rFonts w:eastAsia="Times New Roman"/>
          <w:color w:val="004C97"/>
          <w:lang w:val="fr-BE"/>
        </w:rPr>
        <w:t>Expression de la capacité</w:t>
      </w:r>
      <w:r>
        <w:rPr>
          <w:rFonts w:eastAsia="Times New Roman"/>
          <w:color w:val="004C97"/>
          <w:lang w:val="fr-BE"/>
        </w:rPr>
        <w:br/>
      </w:r>
    </w:p>
    <w:p w:rsidR="0072455B" w:rsidRDefault="0072455B" w:rsidP="0072455B">
      <w:pPr>
        <w:rPr>
          <w:rFonts w:eastAsia="Times New Roman"/>
          <w:color w:val="000000"/>
          <w:lang w:val="fr-BE"/>
        </w:rPr>
      </w:pPr>
      <w:r>
        <w:rPr>
          <w:rFonts w:eastAsia="Times New Roman"/>
          <w:color w:val="000000"/>
          <w:lang w:val="fr-BE"/>
        </w:rPr>
        <w:t xml:space="preserve">Pouvoir + infinitif ou savoir + infinitif = </w:t>
      </w:r>
      <w:r>
        <w:rPr>
          <w:rFonts w:eastAsia="Times New Roman"/>
          <w:i/>
          <w:iCs/>
          <w:color w:val="000000"/>
          <w:lang w:val="fr-BE"/>
        </w:rPr>
        <w:t>être capable de faire quelque chose</w:t>
      </w:r>
      <w:r>
        <w:rPr>
          <w:rFonts w:eastAsia="Times New Roman"/>
          <w:color w:val="000000"/>
          <w:lang w:val="fr-BE"/>
        </w:rPr>
        <w:t xml:space="preserve">. </w:t>
      </w:r>
      <w:r>
        <w:rPr>
          <w:rFonts w:eastAsia="Times New Roman"/>
          <w:color w:val="000000"/>
          <w:lang w:val="fr-BE"/>
        </w:rPr>
        <w:br/>
      </w:r>
    </w:p>
    <w:p w:rsidR="0072455B" w:rsidRDefault="0072455B" w:rsidP="0072455B">
      <w:pPr>
        <w:rPr>
          <w:rFonts w:eastAsia="Times New Roman"/>
          <w:color w:val="000000"/>
          <w:lang w:val="fr-BE"/>
        </w:rPr>
      </w:pPr>
      <w:r>
        <w:rPr>
          <w:rFonts w:eastAsia="Times New Roman"/>
          <w:color w:val="000000"/>
          <w:lang w:val="fr-BE"/>
        </w:rPr>
        <w:t>Mais </w:t>
      </w:r>
      <w:r>
        <w:rPr>
          <w:rFonts w:eastAsia="Times New Roman"/>
          <w:i/>
          <w:iCs/>
          <w:color w:val="000000"/>
          <w:u w:val="single"/>
          <w:lang w:val="fr-BE"/>
        </w:rPr>
        <w:t>l’origine de la capacité</w:t>
      </w:r>
      <w:r>
        <w:rPr>
          <w:rFonts w:eastAsia="Times New Roman"/>
          <w:color w:val="000000"/>
          <w:lang w:val="fr-BE"/>
        </w:rPr>
        <w:t> est différente si l’on emploie l’un ou l’autre de ces verbes.</w:t>
      </w:r>
      <w:r>
        <w:rPr>
          <w:rFonts w:eastAsia="Times New Roman"/>
          <w:color w:val="000000"/>
          <w:lang w:val="fr-BE"/>
        </w:rPr>
        <w:br/>
      </w:r>
    </w:p>
    <w:p w:rsidR="0072455B" w:rsidRPr="0072455B" w:rsidRDefault="0072455B" w:rsidP="0072455B">
      <w:pPr>
        <w:pStyle w:val="Paragraphedeliste"/>
        <w:numPr>
          <w:ilvl w:val="0"/>
          <w:numId w:val="15"/>
        </w:numPr>
        <w:rPr>
          <w:rFonts w:eastAsia="Times New Roman"/>
          <w:color w:val="004C97"/>
          <w:lang w:val="fr-BE"/>
        </w:rPr>
      </w:pPr>
      <w:r w:rsidRPr="0072455B">
        <w:rPr>
          <w:rFonts w:eastAsia="Times New Roman"/>
          <w:color w:val="004C97"/>
          <w:lang w:val="fr-BE"/>
        </w:rPr>
        <w:t>Pouvoir + infinitif</w:t>
      </w:r>
      <w:r>
        <w:rPr>
          <w:rFonts w:eastAsia="Times New Roman"/>
          <w:color w:val="004C97"/>
          <w:lang w:val="fr-BE"/>
        </w:rPr>
        <w:br/>
      </w:r>
    </w:p>
    <w:p w:rsidR="0072455B" w:rsidRDefault="0072455B" w:rsidP="0072455B">
      <w:pPr>
        <w:rPr>
          <w:rFonts w:eastAsia="Times New Roman"/>
          <w:color w:val="000000"/>
          <w:lang w:val="fr-BE"/>
        </w:rPr>
      </w:pPr>
      <w:r>
        <w:rPr>
          <w:rFonts w:eastAsia="Times New Roman"/>
          <w:color w:val="000000"/>
          <w:lang w:val="fr-BE"/>
        </w:rPr>
        <w:t>Employé lorsque la capacité à faire quelque chose vient d’une </w:t>
      </w:r>
      <w:r>
        <w:rPr>
          <w:rFonts w:eastAsia="Times New Roman"/>
          <w:color w:val="000000"/>
          <w:u w:val="single"/>
          <w:lang w:val="fr-BE"/>
        </w:rPr>
        <w:t>caractéristique physique ou mentale</w:t>
      </w:r>
      <w:r>
        <w:rPr>
          <w:rFonts w:eastAsia="Times New Roman"/>
          <w:color w:val="000000"/>
          <w:lang w:val="fr-BE"/>
        </w:rPr>
        <w:t> ou bien du fait que </w:t>
      </w:r>
      <w:r>
        <w:rPr>
          <w:rFonts w:eastAsia="Times New Roman"/>
          <w:color w:val="000000"/>
          <w:u w:val="single"/>
          <w:lang w:val="fr-BE"/>
        </w:rPr>
        <w:t>la situation</w:t>
      </w:r>
      <w:r>
        <w:rPr>
          <w:rFonts w:eastAsia="Times New Roman"/>
          <w:color w:val="000000"/>
          <w:lang w:val="fr-BE"/>
        </w:rPr>
        <w:t> le permet. On </w:t>
      </w:r>
      <w:r>
        <w:rPr>
          <w:rFonts w:eastAsia="Times New Roman"/>
          <w:i/>
          <w:iCs/>
          <w:color w:val="000000"/>
          <w:lang w:val="fr-BE"/>
        </w:rPr>
        <w:t xml:space="preserve">peut </w:t>
      </w:r>
      <w:r>
        <w:rPr>
          <w:rFonts w:eastAsia="Times New Roman"/>
          <w:color w:val="000000"/>
          <w:lang w:val="fr-BE"/>
        </w:rPr>
        <w:t>faire quelque chose parce qu’on en a le temps, par exemple, ou bien parce qu’on a la force physique nécessaire.</w:t>
      </w:r>
      <w:r>
        <w:rPr>
          <w:rFonts w:eastAsia="Times New Roman"/>
          <w:color w:val="000000"/>
          <w:lang w:val="fr-BE"/>
        </w:rPr>
        <w:br/>
      </w:r>
    </w:p>
    <w:p w:rsidR="0072455B" w:rsidRDefault="0072455B" w:rsidP="0072455B">
      <w:pPr>
        <w:rPr>
          <w:rFonts w:eastAsia="Times New Roman"/>
          <w:i/>
          <w:iCs/>
          <w:color w:val="004C97"/>
          <w:lang w:val="fr-BE"/>
        </w:rPr>
      </w:pPr>
      <w:r>
        <w:rPr>
          <w:rFonts w:eastAsia="Times New Roman"/>
          <w:i/>
          <w:iCs/>
          <w:color w:val="004C97"/>
          <w:lang w:val="fr-BE"/>
        </w:rPr>
        <w:t>Exemples :</w:t>
      </w:r>
      <w:r>
        <w:rPr>
          <w:rFonts w:eastAsia="Times New Roman"/>
          <w:i/>
          <w:iCs/>
          <w:color w:val="004C97"/>
          <w:lang w:val="fr-BE"/>
        </w:rPr>
        <w:br/>
      </w:r>
    </w:p>
    <w:p w:rsidR="0072455B" w:rsidRPr="0072455B" w:rsidRDefault="0072455B" w:rsidP="0072455B">
      <w:pPr>
        <w:pStyle w:val="Paragraphedeliste"/>
        <w:numPr>
          <w:ilvl w:val="0"/>
          <w:numId w:val="16"/>
        </w:numPr>
        <w:rPr>
          <w:rFonts w:eastAsia="Times New Roman"/>
          <w:color w:val="004C97"/>
          <w:lang w:val="fr-BE"/>
        </w:rPr>
      </w:pPr>
      <w:proofErr w:type="gramStart"/>
      <w:r w:rsidRPr="0072455B">
        <w:rPr>
          <w:rFonts w:eastAsia="Times New Roman"/>
          <w:color w:val="000000" w:themeColor="text1"/>
          <w:lang w:val="fr-BE"/>
        </w:rPr>
        <w:t>l</w:t>
      </w:r>
      <w:r w:rsidRPr="0072455B">
        <w:rPr>
          <w:rFonts w:eastAsia="Times New Roman"/>
          <w:color w:val="202020"/>
          <w:lang w:val="fr-BE"/>
        </w:rPr>
        <w:t>a</w:t>
      </w:r>
      <w:proofErr w:type="gramEnd"/>
      <w:r w:rsidRPr="0072455B">
        <w:rPr>
          <w:rFonts w:eastAsia="Times New Roman"/>
          <w:color w:val="202020"/>
          <w:lang w:val="fr-BE"/>
        </w:rPr>
        <w:t xml:space="preserve"> situation le permet : </w:t>
      </w:r>
      <w:r w:rsidRPr="0072455B">
        <w:rPr>
          <w:rFonts w:eastAsia="Times New Roman"/>
          <w:color w:val="004C97"/>
          <w:lang w:val="fr-BE"/>
        </w:rPr>
        <w:t xml:space="preserve"> J’ai du temps cet après-midi, je peux t’aider à ranger l’appartement.</w:t>
      </w:r>
      <w:r>
        <w:rPr>
          <w:rFonts w:eastAsia="Times New Roman"/>
          <w:color w:val="004C97"/>
          <w:lang w:val="fr-BE"/>
        </w:rPr>
        <w:br/>
      </w:r>
    </w:p>
    <w:p w:rsidR="0072455B" w:rsidRPr="0072455B" w:rsidRDefault="0072455B" w:rsidP="0072455B">
      <w:pPr>
        <w:pStyle w:val="Paragraphedeliste"/>
        <w:numPr>
          <w:ilvl w:val="0"/>
          <w:numId w:val="16"/>
        </w:numPr>
        <w:rPr>
          <w:rFonts w:eastAsia="Times New Roman"/>
          <w:color w:val="202020"/>
          <w:lang w:val="fr-BE"/>
        </w:rPr>
      </w:pPr>
      <w:proofErr w:type="gramStart"/>
      <w:r w:rsidRPr="0072455B">
        <w:rPr>
          <w:rFonts w:eastAsia="Times New Roman"/>
          <w:color w:val="202020"/>
          <w:lang w:val="fr-BE"/>
        </w:rPr>
        <w:t>caractéristique</w:t>
      </w:r>
      <w:proofErr w:type="gramEnd"/>
      <w:r w:rsidRPr="0072455B">
        <w:rPr>
          <w:rFonts w:eastAsia="Times New Roman"/>
          <w:color w:val="202020"/>
          <w:lang w:val="fr-BE"/>
        </w:rPr>
        <w:t xml:space="preserve"> physique : </w:t>
      </w:r>
      <w:r w:rsidRPr="0072455B">
        <w:rPr>
          <w:rFonts w:eastAsia="Times New Roman"/>
          <w:color w:val="004C97"/>
          <w:lang w:val="fr-BE"/>
        </w:rPr>
        <w:t>Le guépard peut atteindre une vitesse de 110 km/h.</w:t>
      </w:r>
      <w:r>
        <w:rPr>
          <w:rFonts w:eastAsia="Times New Roman"/>
          <w:color w:val="004C97"/>
          <w:lang w:val="fr-BE"/>
        </w:rPr>
        <w:br/>
      </w:r>
    </w:p>
    <w:p w:rsidR="0072455B" w:rsidRPr="0072455B" w:rsidRDefault="0072455B" w:rsidP="0072455B">
      <w:pPr>
        <w:pStyle w:val="Paragraphedeliste"/>
        <w:numPr>
          <w:ilvl w:val="0"/>
          <w:numId w:val="16"/>
        </w:numPr>
        <w:rPr>
          <w:rFonts w:eastAsia="Times New Roman"/>
          <w:color w:val="202020"/>
          <w:lang w:val="fr-BE"/>
        </w:rPr>
      </w:pPr>
      <w:proofErr w:type="gramStart"/>
      <w:r w:rsidRPr="0072455B">
        <w:rPr>
          <w:rFonts w:eastAsia="Times New Roman"/>
          <w:color w:val="202020"/>
          <w:lang w:val="fr-BE"/>
        </w:rPr>
        <w:t>elle</w:t>
      </w:r>
      <w:proofErr w:type="gramEnd"/>
      <w:r w:rsidRPr="0072455B">
        <w:rPr>
          <w:rFonts w:eastAsia="Times New Roman"/>
          <w:color w:val="202020"/>
          <w:lang w:val="fr-BE"/>
        </w:rPr>
        <w:t xml:space="preserve"> a la faculté de concentration nécessaire / la situation le lui permet : </w:t>
      </w:r>
      <w:r w:rsidRPr="0072455B">
        <w:rPr>
          <w:rFonts w:eastAsia="Times New Roman"/>
          <w:color w:val="004C97"/>
          <w:lang w:val="fr-BE"/>
        </w:rPr>
        <w:t xml:space="preserve">Sofia peut méditer </w:t>
      </w:r>
      <w:r>
        <w:rPr>
          <w:rFonts w:eastAsia="Times New Roman"/>
          <w:color w:val="004C97"/>
          <w:lang w:val="fr-BE"/>
        </w:rPr>
        <w:br/>
      </w:r>
      <w:r w:rsidRPr="0072455B">
        <w:rPr>
          <w:rFonts w:eastAsia="Times New Roman"/>
          <w:color w:val="004C97"/>
          <w:lang w:val="fr-BE"/>
        </w:rPr>
        <w:t>pendant plusieurs heures.</w:t>
      </w:r>
      <w:r>
        <w:rPr>
          <w:rFonts w:eastAsia="Times New Roman"/>
          <w:color w:val="004C97"/>
          <w:lang w:val="fr-BE"/>
        </w:rPr>
        <w:br/>
      </w:r>
    </w:p>
    <w:p w:rsidR="0072455B" w:rsidRPr="0072455B" w:rsidRDefault="0072455B" w:rsidP="0072455B">
      <w:pPr>
        <w:pStyle w:val="Paragraphedeliste"/>
        <w:numPr>
          <w:ilvl w:val="0"/>
          <w:numId w:val="16"/>
        </w:numPr>
        <w:rPr>
          <w:rFonts w:eastAsia="Times New Roman"/>
          <w:color w:val="202020"/>
          <w:lang w:val="fr-BE"/>
        </w:rPr>
      </w:pPr>
      <w:proofErr w:type="gramStart"/>
      <w:r w:rsidRPr="0072455B">
        <w:rPr>
          <w:rFonts w:eastAsia="Times New Roman"/>
          <w:color w:val="202020"/>
          <w:lang w:val="fr-BE"/>
        </w:rPr>
        <w:t>la</w:t>
      </w:r>
      <w:proofErr w:type="gramEnd"/>
      <w:r w:rsidRPr="0072455B">
        <w:rPr>
          <w:rFonts w:eastAsia="Times New Roman"/>
          <w:color w:val="202020"/>
          <w:lang w:val="fr-BE"/>
        </w:rPr>
        <w:t xml:space="preserve"> situation / son état physique ne le lui permet pas : </w:t>
      </w:r>
      <w:r w:rsidRPr="0072455B">
        <w:rPr>
          <w:rFonts w:eastAsia="Times New Roman"/>
          <w:color w:val="004C97"/>
          <w:lang w:val="fr-BE"/>
        </w:rPr>
        <w:t>L’ouvrier est malade, il ne peut pas aller travailler aujourd’hui.</w:t>
      </w:r>
    </w:p>
    <w:p w:rsidR="0072455B" w:rsidRDefault="0072455B" w:rsidP="0072455B">
      <w:pPr>
        <w:rPr>
          <w:rFonts w:eastAsia="Times New Roman"/>
          <w:color w:val="004C97"/>
          <w:lang w:val="fr-BE"/>
        </w:rPr>
      </w:pPr>
    </w:p>
    <w:p w:rsidR="0072455B" w:rsidRDefault="0072455B" w:rsidP="0072455B">
      <w:pPr>
        <w:rPr>
          <w:rFonts w:eastAsia="Times New Roman"/>
          <w:color w:val="202020"/>
          <w:lang w:val="fr-BE"/>
        </w:rPr>
      </w:pPr>
    </w:p>
    <w:p w:rsidR="0072455B" w:rsidRPr="0072455B" w:rsidRDefault="0072455B" w:rsidP="0072455B">
      <w:pPr>
        <w:pStyle w:val="Paragraphedeliste"/>
        <w:numPr>
          <w:ilvl w:val="0"/>
          <w:numId w:val="17"/>
        </w:numPr>
        <w:rPr>
          <w:rFonts w:eastAsia="Times New Roman"/>
          <w:color w:val="004C97"/>
          <w:lang w:val="fr-BE"/>
        </w:rPr>
      </w:pPr>
      <w:r w:rsidRPr="0072455B">
        <w:rPr>
          <w:rFonts w:eastAsia="Times New Roman"/>
          <w:color w:val="004C97"/>
          <w:lang w:val="fr-BE"/>
        </w:rPr>
        <w:t>Savoir + infinitif</w:t>
      </w:r>
    </w:p>
    <w:p w:rsidR="0072455B" w:rsidRDefault="0072455B" w:rsidP="0072455B">
      <w:pPr>
        <w:rPr>
          <w:rFonts w:eastAsia="Times New Roman"/>
          <w:color w:val="000000"/>
          <w:lang w:val="fr-BE"/>
        </w:rPr>
      </w:pPr>
      <w:r>
        <w:rPr>
          <w:rFonts w:eastAsia="Times New Roman"/>
          <w:color w:val="000000"/>
          <w:lang w:val="fr-BE"/>
        </w:rPr>
        <w:t>Lié à l’idée d’enseignement. On l’emploie lorsqu’une personne est capable de faire quelque chose </w:t>
      </w:r>
      <w:r>
        <w:rPr>
          <w:rFonts w:eastAsia="Times New Roman"/>
          <w:i/>
          <w:iCs/>
          <w:color w:val="000000"/>
          <w:u w:val="single"/>
          <w:lang w:val="fr-BE"/>
        </w:rPr>
        <w:t>parce qu’elle a appris à le faire</w:t>
      </w:r>
      <w:r>
        <w:rPr>
          <w:rFonts w:eastAsia="Times New Roman"/>
          <w:color w:val="000000"/>
          <w:lang w:val="fr-BE"/>
        </w:rPr>
        <w:t>.</w:t>
      </w:r>
      <w:r>
        <w:rPr>
          <w:rFonts w:eastAsia="Times New Roman"/>
          <w:color w:val="000000"/>
          <w:lang w:val="fr-BE"/>
        </w:rPr>
        <w:br/>
      </w:r>
    </w:p>
    <w:p w:rsidR="0072455B" w:rsidRDefault="0072455B" w:rsidP="0072455B">
      <w:pPr>
        <w:rPr>
          <w:rFonts w:eastAsia="Times New Roman"/>
          <w:i/>
          <w:iCs/>
          <w:color w:val="004C97"/>
          <w:lang w:val="fr-BE"/>
        </w:rPr>
      </w:pPr>
      <w:r>
        <w:rPr>
          <w:rFonts w:eastAsia="Times New Roman"/>
          <w:i/>
          <w:iCs/>
          <w:color w:val="004C97"/>
          <w:lang w:val="fr-BE"/>
        </w:rPr>
        <w:t>Exemples :</w:t>
      </w:r>
      <w:r>
        <w:rPr>
          <w:rFonts w:eastAsia="Times New Roman"/>
          <w:i/>
          <w:iCs/>
          <w:color w:val="004C97"/>
          <w:lang w:val="fr-BE"/>
        </w:rPr>
        <w:br/>
      </w:r>
    </w:p>
    <w:p w:rsidR="0072455B" w:rsidRPr="0072455B" w:rsidRDefault="0072455B" w:rsidP="0072455B">
      <w:pPr>
        <w:pStyle w:val="Paragraphedeliste"/>
        <w:numPr>
          <w:ilvl w:val="0"/>
          <w:numId w:val="19"/>
        </w:numPr>
        <w:rPr>
          <w:rFonts w:eastAsia="Times New Roman"/>
          <w:color w:val="202020"/>
          <w:lang w:val="fr-BE"/>
        </w:rPr>
      </w:pPr>
      <w:r w:rsidRPr="0072455B">
        <w:rPr>
          <w:rFonts w:eastAsia="Times New Roman"/>
          <w:color w:val="004C97"/>
          <w:lang w:val="fr-BE"/>
        </w:rPr>
        <w:t>Je sais parler français.</w:t>
      </w:r>
      <w:r w:rsidRPr="0072455B">
        <w:rPr>
          <w:rFonts w:eastAsia="Times New Roman"/>
          <w:color w:val="000000" w:themeColor="text1"/>
          <w:lang w:val="fr-BE"/>
        </w:rPr>
        <w:t xml:space="preserve"> (= </w:t>
      </w:r>
      <w:r w:rsidRPr="0072455B">
        <w:rPr>
          <w:rFonts w:eastAsia="Times New Roman"/>
          <w:color w:val="202020"/>
          <w:lang w:val="fr-BE"/>
        </w:rPr>
        <w:t>j’ai appris cette langue)</w:t>
      </w:r>
      <w:r>
        <w:rPr>
          <w:rFonts w:eastAsia="Times New Roman"/>
          <w:color w:val="202020"/>
          <w:lang w:val="fr-BE"/>
        </w:rPr>
        <w:br/>
      </w:r>
    </w:p>
    <w:p w:rsidR="0072455B" w:rsidRPr="0072455B" w:rsidRDefault="0072455B" w:rsidP="0072455B">
      <w:pPr>
        <w:pStyle w:val="Paragraphedeliste"/>
        <w:numPr>
          <w:ilvl w:val="0"/>
          <w:numId w:val="19"/>
        </w:numPr>
        <w:rPr>
          <w:rFonts w:eastAsia="Times New Roman"/>
          <w:color w:val="202020"/>
          <w:lang w:val="fr-BE"/>
        </w:rPr>
      </w:pPr>
      <w:r w:rsidRPr="0072455B">
        <w:rPr>
          <w:rFonts w:eastAsia="Times New Roman"/>
          <w:color w:val="004C97"/>
          <w:lang w:val="fr-BE"/>
        </w:rPr>
        <w:t>Est-ce que tu sais nager ?</w:t>
      </w:r>
      <w:r w:rsidRPr="0072455B">
        <w:rPr>
          <w:rFonts w:eastAsia="Times New Roman"/>
          <w:color w:val="202020"/>
          <w:lang w:val="fr-BE"/>
        </w:rPr>
        <w:t xml:space="preserve"> (= as-tu appris comment faire pour nager ?)</w:t>
      </w:r>
      <w:r>
        <w:rPr>
          <w:rFonts w:eastAsia="Times New Roman"/>
          <w:color w:val="202020"/>
          <w:lang w:val="fr-BE"/>
        </w:rPr>
        <w:br/>
      </w:r>
    </w:p>
    <w:p w:rsidR="0072455B" w:rsidRPr="0072455B" w:rsidRDefault="0072455B" w:rsidP="0072455B">
      <w:pPr>
        <w:pStyle w:val="Paragraphedeliste"/>
        <w:numPr>
          <w:ilvl w:val="0"/>
          <w:numId w:val="19"/>
        </w:numPr>
        <w:rPr>
          <w:rFonts w:eastAsia="Times New Roman"/>
          <w:color w:val="202020"/>
          <w:lang w:val="fr-BE"/>
        </w:rPr>
      </w:pPr>
      <w:r w:rsidRPr="0072455B">
        <w:rPr>
          <w:rFonts w:eastAsia="Times New Roman"/>
          <w:color w:val="004C97"/>
          <w:lang w:val="fr-BE"/>
        </w:rPr>
        <w:t xml:space="preserve">Ma mère sait reconnaître le chant des oiseaux. </w:t>
      </w:r>
      <w:r w:rsidRPr="0072455B">
        <w:rPr>
          <w:rFonts w:eastAsia="Times New Roman"/>
          <w:color w:val="000000" w:themeColor="text1"/>
          <w:lang w:val="fr-BE"/>
        </w:rPr>
        <w:t>(</w:t>
      </w:r>
      <w:r w:rsidRPr="0072455B">
        <w:rPr>
          <w:rFonts w:eastAsia="Times New Roman"/>
          <w:color w:val="202020"/>
          <w:lang w:val="fr-BE"/>
        </w:rPr>
        <w:t>= elle a appris à reconnaître le chant des oiseaux, elle s’est entraînée.)</w:t>
      </w:r>
    </w:p>
    <w:p w:rsidR="0072455B" w:rsidRDefault="0072455B" w:rsidP="0072455B"/>
    <w:p w:rsidR="006E7956" w:rsidRPr="0072455B" w:rsidRDefault="006E7956" w:rsidP="0072455B"/>
    <w:sectPr w:rsidR="006E7956" w:rsidRPr="0072455B" w:rsidSect="0030597F">
      <w:headerReference w:type="default" r:id="rId10"/>
      <w:footerReference w:type="default" r:id="rId11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A0DC4" w:rsidRDefault="006A0DC4" w:rsidP="00597604">
      <w:r>
        <w:separator/>
      </w:r>
    </w:p>
  </w:endnote>
  <w:endnote w:type="continuationSeparator" w:id="0">
    <w:p w:rsidR="006A0DC4" w:rsidRDefault="006A0DC4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3FFE2C14" wp14:editId="1101F923">
          <wp:extent cx="7596000" cy="100800"/>
          <wp:effectExtent l="0" t="0" r="0" b="127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A0DC4" w:rsidRDefault="006A0DC4" w:rsidP="00597604">
      <w:r>
        <w:separator/>
      </w:r>
    </w:p>
  </w:footnote>
  <w:footnote w:type="continuationSeparator" w:id="0">
    <w:p w:rsidR="006A0DC4" w:rsidRDefault="006A0DC4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3FECEFE2" wp14:editId="5773BFDC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F8481F"/>
    <w:multiLevelType w:val="hybridMultilevel"/>
    <w:tmpl w:val="2C7E2D3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F8451A"/>
    <w:multiLevelType w:val="hybridMultilevel"/>
    <w:tmpl w:val="9D462FA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F51DA4"/>
    <w:multiLevelType w:val="hybridMultilevel"/>
    <w:tmpl w:val="BEF4303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89081D"/>
    <w:multiLevelType w:val="hybridMultilevel"/>
    <w:tmpl w:val="DE9C9C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A118D2"/>
    <w:multiLevelType w:val="hybridMultilevel"/>
    <w:tmpl w:val="DB7227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B6483F"/>
    <w:multiLevelType w:val="hybridMultilevel"/>
    <w:tmpl w:val="01DEE6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445D1"/>
    <w:multiLevelType w:val="hybridMultilevel"/>
    <w:tmpl w:val="6FCEBE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BE07CF"/>
    <w:multiLevelType w:val="hybridMultilevel"/>
    <w:tmpl w:val="02364B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  <w:num w:numId="11" w16cid:durableId="1563757230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1191069337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822086955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181311192">
    <w:abstractNumId w:val="11"/>
  </w:num>
  <w:num w:numId="15" w16cid:durableId="667253956">
    <w:abstractNumId w:val="14"/>
  </w:num>
  <w:num w:numId="16" w16cid:durableId="420180791">
    <w:abstractNumId w:val="16"/>
  </w:num>
  <w:num w:numId="17" w16cid:durableId="1199321878">
    <w:abstractNumId w:val="10"/>
  </w:num>
  <w:num w:numId="18" w16cid:durableId="1767580858">
    <w:abstractNumId w:val="12"/>
  </w:num>
  <w:num w:numId="19" w16cid:durableId="85033327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55B"/>
    <w:rsid w:val="0012196C"/>
    <w:rsid w:val="0016582E"/>
    <w:rsid w:val="002C6A70"/>
    <w:rsid w:val="0030597F"/>
    <w:rsid w:val="00463F02"/>
    <w:rsid w:val="00594335"/>
    <w:rsid w:val="00597604"/>
    <w:rsid w:val="0063538A"/>
    <w:rsid w:val="006733A0"/>
    <w:rsid w:val="006A0DC4"/>
    <w:rsid w:val="006E7956"/>
    <w:rsid w:val="0072455B"/>
    <w:rsid w:val="00824615"/>
    <w:rsid w:val="008A7DF9"/>
    <w:rsid w:val="00914CA3"/>
    <w:rsid w:val="0095548B"/>
    <w:rsid w:val="00960DD8"/>
    <w:rsid w:val="00B24F63"/>
    <w:rsid w:val="00B52A67"/>
    <w:rsid w:val="00C178C8"/>
    <w:rsid w:val="00E23ABD"/>
    <w:rsid w:val="00E42018"/>
    <w:rsid w:val="00E94C26"/>
    <w:rsid w:val="00F0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A4968"/>
  <w15:docId w15:val="{98B2D66C-CC28-4E71-8674-DDF68972B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72455B"/>
    <w:pPr>
      <w:widowControl/>
      <w:autoSpaceDE/>
      <w:autoSpaceDN/>
      <w:spacing w:line="276" w:lineRule="auto"/>
    </w:pPr>
    <w:rPr>
      <w:rFonts w:ascii="Arial" w:eastAsia="Arial" w:hAnsi="Arial" w:cs="Arial"/>
      <w:lang w:val="fr-FR" w:eastAsia="fr-FR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54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bault\Desktop\travail\TITI\Gabarit%20RESO_A4_P%20-%20Copi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Gabarit RESO_A4_P - Copie</Template>
  <TotalTime>1</TotalTime>
  <Pages>1</Pages>
  <Words>226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</dc:creator>
  <cp:lastModifiedBy>Thibault ZANINI</cp:lastModifiedBy>
  <cp:revision>1</cp:revision>
  <cp:lastPrinted>2023-07-05T08:50:00Z</cp:lastPrinted>
  <dcterms:created xsi:type="dcterms:W3CDTF">2023-08-19T11:17:00Z</dcterms:created>
  <dcterms:modified xsi:type="dcterms:W3CDTF">2023-08-19T11:18:00Z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