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0B833" w14:textId="77777777" w:rsidR="00566E18" w:rsidRPr="00C61223" w:rsidRDefault="00566E18" w:rsidP="00566E18">
      <w:pPr>
        <w:jc w:val="center"/>
        <w:rPr>
          <w:rFonts w:ascii="Arial" w:hAnsi="Arial" w:cs="Arial"/>
          <w:b/>
          <w:sz w:val="28"/>
          <w:szCs w:val="28"/>
        </w:rPr>
      </w:pPr>
      <w:r w:rsidRPr="00C61223">
        <w:rPr>
          <w:rFonts w:ascii="Arial" w:hAnsi="Arial" w:cs="Arial"/>
          <w:b/>
          <w:sz w:val="28"/>
          <w:szCs w:val="28"/>
        </w:rPr>
        <w:t>Corrigé des activités</w:t>
      </w:r>
    </w:p>
    <w:p w14:paraId="630911D2" w14:textId="77777777" w:rsidR="00654B3D" w:rsidRDefault="00654B3D" w:rsidP="00566E18">
      <w:pPr>
        <w:jc w:val="center"/>
        <w:rPr>
          <w:rFonts w:ascii="Arial" w:hAnsi="Arial" w:cs="Arial"/>
          <w:b/>
          <w:color w:val="0070C0"/>
          <w:sz w:val="28"/>
          <w:szCs w:val="28"/>
        </w:rPr>
      </w:pPr>
    </w:p>
    <w:tbl>
      <w:tblPr>
        <w:tblStyle w:val="Grilledutableau"/>
        <w:tblW w:w="10490" w:type="dxa"/>
        <w:tblInd w:w="-601" w:type="dxa"/>
        <w:tblLook w:val="04A0" w:firstRow="1" w:lastRow="0" w:firstColumn="1" w:lastColumn="0" w:noHBand="0" w:noVBand="1"/>
      </w:tblPr>
      <w:tblGrid>
        <w:gridCol w:w="7230"/>
        <w:gridCol w:w="3260"/>
      </w:tblGrid>
      <w:tr w:rsidR="00A94AAB" w:rsidRPr="00881D8C" w14:paraId="511A2E20" w14:textId="77777777" w:rsidTr="00221A9C">
        <w:tc>
          <w:tcPr>
            <w:tcW w:w="7230" w:type="dxa"/>
          </w:tcPr>
          <w:p w14:paraId="08E774CA" w14:textId="77777777" w:rsidR="00A94AAB" w:rsidRPr="00881D8C" w:rsidRDefault="00A94AAB" w:rsidP="00A94AAB">
            <w:pPr>
              <w:jc w:val="both"/>
              <w:rPr>
                <w:rFonts w:ascii="Arial" w:eastAsia="Calibri" w:hAnsi="Arial" w:cs="Arial"/>
                <w:sz w:val="20"/>
                <w:szCs w:val="20"/>
              </w:rPr>
            </w:pPr>
          </w:p>
          <w:p w14:paraId="32783164"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 xml:space="preserve">Vous souhaitez en savoir plus ? </w:t>
            </w:r>
          </w:p>
          <w:p w14:paraId="480B9229"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Regardez attentivement la vidéo,</w:t>
            </w:r>
          </w:p>
          <w:p w14:paraId="7EF2F7A5"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 xml:space="preserve">et complétez le tableau ci-dessous : </w:t>
            </w:r>
          </w:p>
          <w:p w14:paraId="4A138374" w14:textId="77777777" w:rsidR="00A94AAB" w:rsidRPr="00881D8C" w:rsidRDefault="00881D8C" w:rsidP="00A94AAB">
            <w:pPr>
              <w:jc w:val="both"/>
              <w:rPr>
                <w:rFonts w:ascii="Arial" w:eastAsia="Calibri" w:hAnsi="Arial" w:cs="Arial"/>
                <w:sz w:val="16"/>
                <w:szCs w:val="16"/>
              </w:rPr>
            </w:pPr>
            <w:hyperlink r:id="rId10" w:history="1">
              <w:r w:rsidR="00A94AAB" w:rsidRPr="00881D8C">
                <w:rPr>
                  <w:rFonts w:ascii="Arial" w:eastAsia="Calibri" w:hAnsi="Arial" w:cs="Arial"/>
                  <w:color w:val="0000FF"/>
                  <w:sz w:val="16"/>
                  <w:szCs w:val="16"/>
                  <w:u w:val="single"/>
                </w:rPr>
                <w:t>“Pose-toi la question ! Apprentissage ou voie scolaire ?”</w:t>
              </w:r>
            </w:hyperlink>
          </w:p>
          <w:p w14:paraId="69A6E58F" w14:textId="77777777" w:rsidR="00A94AAB" w:rsidRPr="00881D8C" w:rsidRDefault="00A94AAB" w:rsidP="00A94AAB">
            <w:pPr>
              <w:jc w:val="both"/>
              <w:rPr>
                <w:rFonts w:ascii="Arial" w:eastAsia="Calibri" w:hAnsi="Arial" w:cs="Arial"/>
                <w:sz w:val="20"/>
                <w:szCs w:val="20"/>
              </w:rPr>
            </w:pPr>
          </w:p>
        </w:tc>
        <w:tc>
          <w:tcPr>
            <w:tcW w:w="3260" w:type="dxa"/>
          </w:tcPr>
          <w:p w14:paraId="42C198C8" w14:textId="77777777" w:rsidR="00A94AAB" w:rsidRPr="00881D8C" w:rsidRDefault="00A94AAB" w:rsidP="00A94AAB">
            <w:pPr>
              <w:jc w:val="center"/>
              <w:rPr>
                <w:rFonts w:ascii="Arial" w:eastAsia="Calibri" w:hAnsi="Arial" w:cs="Arial"/>
                <w:sz w:val="20"/>
                <w:szCs w:val="20"/>
              </w:rPr>
            </w:pPr>
          </w:p>
          <w:p w14:paraId="180F17D6" w14:textId="77777777" w:rsidR="00A94AAB" w:rsidRPr="00881D8C" w:rsidRDefault="00A94AAB" w:rsidP="00A94AAB">
            <w:pPr>
              <w:jc w:val="center"/>
              <w:rPr>
                <w:rFonts w:ascii="Arial" w:eastAsia="Calibri" w:hAnsi="Arial" w:cs="Arial"/>
                <w:sz w:val="20"/>
                <w:szCs w:val="20"/>
              </w:rPr>
            </w:pPr>
            <w:r w:rsidRPr="00881D8C">
              <w:rPr>
                <w:rFonts w:ascii="Arial" w:hAnsi="Arial" w:cs="Arial"/>
                <w:noProof/>
                <w:sz w:val="20"/>
                <w:szCs w:val="20"/>
              </w:rPr>
              <w:drawing>
                <wp:inline distT="0" distB="0" distL="0" distR="0" wp14:anchorId="17B7B76F" wp14:editId="6E71AA8F">
                  <wp:extent cx="796774" cy="806317"/>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796774" cy="806317"/>
                          </a:xfrm>
                          <a:prstGeom prst="rect">
                            <a:avLst/>
                          </a:prstGeom>
                        </pic:spPr>
                      </pic:pic>
                    </a:graphicData>
                  </a:graphic>
                </wp:inline>
              </w:drawing>
            </w:r>
          </w:p>
          <w:p w14:paraId="161224CB" w14:textId="77777777" w:rsidR="00A94AAB" w:rsidRPr="00881D8C" w:rsidRDefault="00A94AAB" w:rsidP="00A94AAB">
            <w:pPr>
              <w:jc w:val="center"/>
              <w:rPr>
                <w:rFonts w:ascii="Arial" w:eastAsia="Calibri" w:hAnsi="Arial" w:cs="Arial"/>
                <w:sz w:val="20"/>
                <w:szCs w:val="20"/>
              </w:rPr>
            </w:pPr>
          </w:p>
        </w:tc>
      </w:tr>
    </w:tbl>
    <w:p w14:paraId="74686C2C" w14:textId="77777777" w:rsidR="00566E18" w:rsidRPr="00881D8C" w:rsidRDefault="00566E18" w:rsidP="00566E18">
      <w:pPr>
        <w:jc w:val="both"/>
        <w:rPr>
          <w:rFonts w:ascii="Arial" w:hAnsi="Arial" w:cs="Arial"/>
          <w:color w:val="0070C0"/>
          <w:sz w:val="20"/>
          <w:szCs w:val="20"/>
        </w:rPr>
      </w:pPr>
    </w:p>
    <w:tbl>
      <w:tblPr>
        <w:tblStyle w:val="Grilledutableau"/>
        <w:tblW w:w="10490" w:type="dxa"/>
        <w:tblInd w:w="-601" w:type="dxa"/>
        <w:tblLook w:val="04A0" w:firstRow="1" w:lastRow="0" w:firstColumn="1" w:lastColumn="0" w:noHBand="0" w:noVBand="1"/>
      </w:tblPr>
      <w:tblGrid>
        <w:gridCol w:w="2410"/>
        <w:gridCol w:w="3560"/>
        <w:gridCol w:w="4520"/>
      </w:tblGrid>
      <w:tr w:rsidR="00A94AAB" w:rsidRPr="00881D8C" w14:paraId="03E54D07" w14:textId="77777777" w:rsidTr="00221A9C">
        <w:tc>
          <w:tcPr>
            <w:tcW w:w="2410" w:type="dxa"/>
          </w:tcPr>
          <w:p w14:paraId="650AB910" w14:textId="77777777" w:rsidR="00A94AAB" w:rsidRPr="00881D8C" w:rsidRDefault="00A94AAB" w:rsidP="00A94AAB">
            <w:pPr>
              <w:contextualSpacing/>
              <w:jc w:val="center"/>
              <w:rPr>
                <w:rFonts w:ascii="Arial" w:eastAsia="Calibri" w:hAnsi="Arial" w:cs="Arial"/>
                <w:b/>
                <w:sz w:val="20"/>
                <w:szCs w:val="20"/>
              </w:rPr>
            </w:pPr>
          </w:p>
          <w:p w14:paraId="676A7600" w14:textId="77777777" w:rsidR="00A94AAB" w:rsidRPr="00881D8C" w:rsidRDefault="00A94AAB" w:rsidP="00A94AAB">
            <w:pPr>
              <w:contextualSpacing/>
              <w:jc w:val="center"/>
              <w:rPr>
                <w:rFonts w:ascii="Arial" w:eastAsia="Calibri" w:hAnsi="Arial" w:cs="Arial"/>
                <w:b/>
                <w:sz w:val="20"/>
                <w:szCs w:val="20"/>
              </w:rPr>
            </w:pPr>
            <w:r w:rsidRPr="00881D8C">
              <w:rPr>
                <w:rFonts w:ascii="Arial" w:eastAsia="Calibri" w:hAnsi="Arial" w:cs="Arial"/>
                <w:b/>
                <w:sz w:val="20"/>
                <w:szCs w:val="20"/>
              </w:rPr>
              <w:t>Repères de la vidéo</w:t>
            </w:r>
          </w:p>
          <w:p w14:paraId="7A3DBA02" w14:textId="77777777" w:rsidR="00A94AAB" w:rsidRPr="00881D8C" w:rsidRDefault="00A94AAB" w:rsidP="00A94AAB">
            <w:pPr>
              <w:contextualSpacing/>
              <w:jc w:val="center"/>
              <w:rPr>
                <w:rFonts w:ascii="Arial" w:eastAsia="Calibri" w:hAnsi="Arial" w:cs="Arial"/>
                <w:b/>
                <w:sz w:val="20"/>
                <w:szCs w:val="20"/>
              </w:rPr>
            </w:pPr>
          </w:p>
        </w:tc>
        <w:tc>
          <w:tcPr>
            <w:tcW w:w="3560" w:type="dxa"/>
          </w:tcPr>
          <w:p w14:paraId="2D15E107" w14:textId="77777777" w:rsidR="00A94AAB" w:rsidRPr="00881D8C" w:rsidRDefault="00A94AAB" w:rsidP="00A94AAB">
            <w:pPr>
              <w:contextualSpacing/>
              <w:jc w:val="center"/>
              <w:rPr>
                <w:rFonts w:ascii="Arial" w:eastAsia="Calibri" w:hAnsi="Arial" w:cs="Arial"/>
                <w:b/>
                <w:sz w:val="20"/>
                <w:szCs w:val="20"/>
              </w:rPr>
            </w:pPr>
          </w:p>
          <w:p w14:paraId="3B669E96" w14:textId="77777777" w:rsidR="00A94AAB" w:rsidRPr="00881D8C" w:rsidRDefault="00A94AAB" w:rsidP="00A94AAB">
            <w:pPr>
              <w:contextualSpacing/>
              <w:jc w:val="center"/>
              <w:rPr>
                <w:rFonts w:ascii="Arial" w:eastAsia="Calibri" w:hAnsi="Arial" w:cs="Arial"/>
                <w:b/>
                <w:sz w:val="20"/>
                <w:szCs w:val="20"/>
              </w:rPr>
            </w:pPr>
            <w:r w:rsidRPr="00881D8C">
              <w:rPr>
                <w:rFonts w:ascii="Arial" w:eastAsia="Calibri" w:hAnsi="Arial" w:cs="Arial"/>
                <w:b/>
                <w:sz w:val="20"/>
                <w:szCs w:val="20"/>
              </w:rPr>
              <w:t>Statut scolaire</w:t>
            </w:r>
          </w:p>
          <w:p w14:paraId="6ADEC08C" w14:textId="77777777" w:rsidR="00A94AAB" w:rsidRPr="00881D8C" w:rsidRDefault="00A94AAB" w:rsidP="00A94AAB">
            <w:pPr>
              <w:contextualSpacing/>
              <w:jc w:val="center"/>
              <w:rPr>
                <w:rFonts w:ascii="Arial" w:eastAsia="Calibri" w:hAnsi="Arial" w:cs="Arial"/>
                <w:b/>
                <w:sz w:val="20"/>
                <w:szCs w:val="20"/>
              </w:rPr>
            </w:pPr>
            <w:r w:rsidRPr="00881D8C">
              <w:rPr>
                <w:rFonts w:ascii="Arial" w:eastAsia="Calibri" w:hAnsi="Arial" w:cs="Arial"/>
                <w:b/>
                <w:sz w:val="20"/>
                <w:szCs w:val="20"/>
              </w:rPr>
              <w:t>et apprentissage :</w:t>
            </w:r>
          </w:p>
          <w:p w14:paraId="7E8DB5D0" w14:textId="77777777" w:rsidR="00A94AAB" w:rsidRPr="00881D8C" w:rsidRDefault="00A94AAB" w:rsidP="00A94AAB">
            <w:pPr>
              <w:contextualSpacing/>
              <w:jc w:val="center"/>
              <w:rPr>
                <w:rFonts w:ascii="Arial" w:eastAsia="Calibri" w:hAnsi="Arial" w:cs="Arial"/>
                <w:b/>
                <w:sz w:val="20"/>
                <w:szCs w:val="20"/>
              </w:rPr>
            </w:pPr>
          </w:p>
        </w:tc>
        <w:tc>
          <w:tcPr>
            <w:tcW w:w="4520" w:type="dxa"/>
          </w:tcPr>
          <w:p w14:paraId="1D84EF9D" w14:textId="77777777" w:rsidR="00A94AAB" w:rsidRPr="00881D8C" w:rsidRDefault="00A94AAB" w:rsidP="00A94AAB">
            <w:pPr>
              <w:contextualSpacing/>
              <w:jc w:val="center"/>
              <w:rPr>
                <w:rFonts w:ascii="Arial" w:eastAsia="Calibri" w:hAnsi="Arial" w:cs="Arial"/>
                <w:b/>
                <w:sz w:val="20"/>
                <w:szCs w:val="20"/>
              </w:rPr>
            </w:pPr>
          </w:p>
          <w:p w14:paraId="0FE9280A" w14:textId="226819EB" w:rsidR="00A94AAB" w:rsidRPr="00881D8C" w:rsidRDefault="00A94AAB" w:rsidP="00A94AAB">
            <w:pPr>
              <w:contextualSpacing/>
              <w:jc w:val="center"/>
              <w:rPr>
                <w:rFonts w:ascii="Arial" w:eastAsia="Calibri" w:hAnsi="Arial" w:cs="Arial"/>
                <w:b/>
                <w:sz w:val="20"/>
                <w:szCs w:val="20"/>
              </w:rPr>
            </w:pPr>
            <w:r w:rsidRPr="00881D8C">
              <w:rPr>
                <w:rFonts w:ascii="Arial" w:eastAsia="Calibri" w:hAnsi="Arial" w:cs="Arial"/>
                <w:b/>
                <w:sz w:val="20"/>
                <w:szCs w:val="20"/>
              </w:rPr>
              <w:t xml:space="preserve">Ce que vous avez retenu </w:t>
            </w:r>
            <w:r w:rsidR="00E20C13" w:rsidRPr="00881D8C">
              <w:rPr>
                <w:rFonts w:ascii="Arial" w:eastAsia="Calibri" w:hAnsi="Arial" w:cs="Arial"/>
                <w:b/>
                <w:sz w:val="20"/>
                <w:szCs w:val="20"/>
              </w:rPr>
              <w:br/>
            </w:r>
            <w:r w:rsidRPr="00881D8C">
              <w:rPr>
                <w:rFonts w:ascii="Arial" w:eastAsia="Calibri" w:hAnsi="Arial" w:cs="Arial"/>
                <w:b/>
                <w:sz w:val="20"/>
                <w:szCs w:val="20"/>
              </w:rPr>
              <w:t>de la vidéo :</w:t>
            </w:r>
          </w:p>
          <w:p w14:paraId="7EB1BE7A" w14:textId="77777777" w:rsidR="00A94AAB" w:rsidRPr="00881D8C" w:rsidRDefault="00A94AAB" w:rsidP="00A94AAB">
            <w:pPr>
              <w:contextualSpacing/>
              <w:jc w:val="center"/>
              <w:rPr>
                <w:rFonts w:ascii="Arial" w:eastAsia="Calibri" w:hAnsi="Arial" w:cs="Arial"/>
                <w:b/>
                <w:sz w:val="20"/>
                <w:szCs w:val="20"/>
              </w:rPr>
            </w:pPr>
          </w:p>
        </w:tc>
      </w:tr>
      <w:tr w:rsidR="00A94AAB" w:rsidRPr="00881D8C" w14:paraId="21282866" w14:textId="77777777" w:rsidTr="00221A9C">
        <w:tc>
          <w:tcPr>
            <w:tcW w:w="2410" w:type="dxa"/>
          </w:tcPr>
          <w:p w14:paraId="4654BC24" w14:textId="69E354AC" w:rsidR="00A94AAB" w:rsidRPr="00881D8C" w:rsidRDefault="00A94AAB" w:rsidP="00A94AAB">
            <w:pPr>
              <w:contextualSpacing/>
              <w:jc w:val="both"/>
              <w:rPr>
                <w:rFonts w:ascii="Arial" w:eastAsia="Calibri" w:hAnsi="Arial" w:cs="Arial"/>
                <w:sz w:val="20"/>
                <w:szCs w:val="20"/>
              </w:rPr>
            </w:pPr>
            <w:r w:rsidRPr="00881D8C">
              <w:rPr>
                <w:rFonts w:ascii="Arial" w:eastAsia="Calibri" w:hAnsi="Arial" w:cs="Arial"/>
                <w:sz w:val="20"/>
                <w:szCs w:val="20"/>
              </w:rPr>
              <w:t>De 0 à 0</w:t>
            </w:r>
            <w:r w:rsidR="00B9499F" w:rsidRPr="00881D8C">
              <w:rPr>
                <w:rFonts w:ascii="Arial" w:eastAsia="Calibri" w:hAnsi="Arial" w:cs="Arial"/>
                <w:sz w:val="20"/>
                <w:szCs w:val="20"/>
              </w:rPr>
              <w:t>’</w:t>
            </w:r>
            <w:r w:rsidRPr="00881D8C">
              <w:rPr>
                <w:rFonts w:ascii="Arial" w:eastAsia="Calibri" w:hAnsi="Arial" w:cs="Arial"/>
                <w:sz w:val="20"/>
                <w:szCs w:val="20"/>
              </w:rPr>
              <w:t>44 secondes</w:t>
            </w:r>
          </w:p>
        </w:tc>
        <w:tc>
          <w:tcPr>
            <w:tcW w:w="3560" w:type="dxa"/>
          </w:tcPr>
          <w:p w14:paraId="339CD0EC" w14:textId="7753768B"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Les points commu</w:t>
            </w:r>
            <w:r w:rsidR="007A67C4" w:rsidRPr="00881D8C">
              <w:rPr>
                <w:rFonts w:ascii="Arial" w:eastAsia="Calibri" w:hAnsi="Arial" w:cs="Arial"/>
                <w:sz w:val="20"/>
                <w:szCs w:val="20"/>
              </w:rPr>
              <w:t>ns aux deux modes de formation </w:t>
            </w:r>
          </w:p>
        </w:tc>
        <w:tc>
          <w:tcPr>
            <w:tcW w:w="4520" w:type="dxa"/>
          </w:tcPr>
          <w:p w14:paraId="1B69D327" w14:textId="431BF3E3"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xml:space="preserve">- Diplôme identique (du CAP au </w:t>
            </w:r>
            <w:r w:rsidR="00E20C13" w:rsidRPr="00881D8C">
              <w:rPr>
                <w:rFonts w:ascii="Arial" w:eastAsia="Calibri" w:hAnsi="Arial" w:cs="Arial"/>
                <w:sz w:val="20"/>
                <w:szCs w:val="20"/>
              </w:rPr>
              <w:t>b</w:t>
            </w:r>
            <w:r w:rsidRPr="00881D8C">
              <w:rPr>
                <w:rFonts w:ascii="Arial" w:eastAsia="Calibri" w:hAnsi="Arial" w:cs="Arial"/>
                <w:sz w:val="20"/>
                <w:szCs w:val="20"/>
              </w:rPr>
              <w:t>ac +5),</w:t>
            </w:r>
          </w:p>
          <w:p w14:paraId="45E5EFAA" w14:textId="128C2B1F" w:rsidR="00A94AAB" w:rsidRPr="00881D8C" w:rsidRDefault="00A94AAB" w:rsidP="00221A9C">
            <w:pPr>
              <w:contextualSpacing/>
              <w:rPr>
                <w:rFonts w:ascii="Arial" w:eastAsia="Calibri" w:hAnsi="Arial" w:cs="Arial"/>
                <w:sz w:val="20"/>
                <w:szCs w:val="20"/>
              </w:rPr>
            </w:pPr>
            <w:r w:rsidRPr="00881D8C">
              <w:rPr>
                <w:rFonts w:ascii="Arial" w:eastAsia="Calibri" w:hAnsi="Arial" w:cs="Arial"/>
                <w:sz w:val="20"/>
                <w:szCs w:val="20"/>
              </w:rPr>
              <w:t>- alternance entre l’expérience en entreprise et périodes de cours, avec un accompagnement pédagogique et professionnel ciblé.</w:t>
            </w:r>
          </w:p>
        </w:tc>
      </w:tr>
      <w:tr w:rsidR="00A94AAB" w:rsidRPr="00881D8C" w14:paraId="72A4D009" w14:textId="77777777" w:rsidTr="00221A9C">
        <w:tc>
          <w:tcPr>
            <w:tcW w:w="2410" w:type="dxa"/>
          </w:tcPr>
          <w:p w14:paraId="229ABD61" w14:textId="0B7AC9E2" w:rsidR="00A94AAB" w:rsidRPr="00881D8C" w:rsidRDefault="00A94AAB" w:rsidP="00A94AAB">
            <w:pPr>
              <w:contextualSpacing/>
              <w:jc w:val="both"/>
              <w:rPr>
                <w:rFonts w:ascii="Arial" w:eastAsia="Calibri" w:hAnsi="Arial" w:cs="Arial"/>
                <w:sz w:val="20"/>
                <w:szCs w:val="20"/>
              </w:rPr>
            </w:pPr>
            <w:r w:rsidRPr="00881D8C">
              <w:rPr>
                <w:rFonts w:ascii="Arial" w:eastAsia="Calibri" w:hAnsi="Arial" w:cs="Arial"/>
                <w:sz w:val="20"/>
                <w:szCs w:val="20"/>
              </w:rPr>
              <w:t>De 0</w:t>
            </w:r>
            <w:r w:rsidR="00B9499F" w:rsidRPr="00881D8C">
              <w:rPr>
                <w:rFonts w:ascii="Arial" w:eastAsia="Calibri" w:hAnsi="Arial" w:cs="Arial"/>
                <w:sz w:val="20"/>
                <w:szCs w:val="20"/>
              </w:rPr>
              <w:t>’</w:t>
            </w:r>
            <w:r w:rsidRPr="00881D8C">
              <w:rPr>
                <w:rFonts w:ascii="Arial" w:eastAsia="Calibri" w:hAnsi="Arial" w:cs="Arial"/>
                <w:sz w:val="20"/>
                <w:szCs w:val="20"/>
              </w:rPr>
              <w:t>44 à 1’30</w:t>
            </w:r>
          </w:p>
        </w:tc>
        <w:tc>
          <w:tcPr>
            <w:tcW w:w="3560" w:type="dxa"/>
          </w:tcPr>
          <w:p w14:paraId="70579176"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En apprentissage :</w:t>
            </w:r>
          </w:p>
          <w:p w14:paraId="4D2284DA" w14:textId="67A139DD" w:rsidR="00A94AAB" w:rsidRPr="00881D8C" w:rsidRDefault="00A94AAB" w:rsidP="00C61223">
            <w:pPr>
              <w:ind w:left="249" w:right="194"/>
              <w:contextualSpacing/>
              <w:rPr>
                <w:rFonts w:ascii="Arial" w:eastAsia="Calibri" w:hAnsi="Arial" w:cs="Arial"/>
                <w:sz w:val="20"/>
                <w:szCs w:val="20"/>
              </w:rPr>
            </w:pPr>
            <w:r w:rsidRPr="00881D8C">
              <w:rPr>
                <w:rFonts w:ascii="Arial" w:eastAsia="Calibri" w:hAnsi="Arial" w:cs="Arial"/>
                <w:sz w:val="20"/>
                <w:szCs w:val="20"/>
              </w:rPr>
              <w:t xml:space="preserve">(Il faut </w:t>
            </w:r>
            <w:r w:rsidR="00E20C13" w:rsidRPr="00881D8C">
              <w:rPr>
                <w:rFonts w:ascii="Arial" w:eastAsia="Calibri" w:hAnsi="Arial" w:cs="Arial"/>
                <w:sz w:val="20"/>
                <w:szCs w:val="20"/>
              </w:rPr>
              <w:t>une bonne organisation</w:t>
            </w:r>
            <w:r w:rsidRPr="00881D8C">
              <w:rPr>
                <w:rFonts w:ascii="Arial" w:eastAsia="Calibri" w:hAnsi="Arial" w:cs="Arial"/>
                <w:sz w:val="20"/>
                <w:szCs w:val="20"/>
              </w:rPr>
              <w:t>, travailler les cours, s’adapter aux rythmes de l’entreprise et du lieu de formation, savoir être autonome et prendre plus de responsabilité : un vrai plus pour trouver un emploi pour la suite.)</w:t>
            </w:r>
          </w:p>
        </w:tc>
        <w:tc>
          <w:tcPr>
            <w:tcW w:w="4520" w:type="dxa"/>
          </w:tcPr>
          <w:p w14:paraId="452AD133"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Vous êtes salariés d’une entreprise : vous signez un contrat de travail et vous êtes payés,</w:t>
            </w:r>
          </w:p>
          <w:p w14:paraId="16A8617B"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vos collègues sont des adultes,</w:t>
            </w:r>
          </w:p>
          <w:p w14:paraId="54B057E4" w14:textId="1E81F47D"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vous avez les mêmes droits (35 heures de travail par semaines, 5 semaines de congé</w:t>
            </w:r>
            <w:r w:rsidR="009750B9" w:rsidRPr="00881D8C">
              <w:rPr>
                <w:rFonts w:ascii="Arial" w:eastAsia="Calibri" w:hAnsi="Arial" w:cs="Arial"/>
                <w:sz w:val="20"/>
                <w:szCs w:val="20"/>
              </w:rPr>
              <w:t>s</w:t>
            </w:r>
            <w:r w:rsidRPr="00881D8C">
              <w:rPr>
                <w:rFonts w:ascii="Arial" w:eastAsia="Calibri" w:hAnsi="Arial" w:cs="Arial"/>
                <w:sz w:val="20"/>
                <w:szCs w:val="20"/>
              </w:rPr>
              <w:t>) et les mêmes devoirs (ponctualité, règlement, responsabilités) que les salariés.</w:t>
            </w:r>
          </w:p>
          <w:p w14:paraId="0C28A61D" w14:textId="77777777" w:rsidR="00A94AAB" w:rsidRPr="00881D8C" w:rsidRDefault="00A94AAB" w:rsidP="00C61223">
            <w:pPr>
              <w:contextualSpacing/>
              <w:rPr>
                <w:rFonts w:ascii="Arial" w:eastAsia="Calibri" w:hAnsi="Arial" w:cs="Arial"/>
                <w:sz w:val="20"/>
                <w:szCs w:val="20"/>
              </w:rPr>
            </w:pPr>
          </w:p>
          <w:p w14:paraId="62D7BBBB" w14:textId="77777777" w:rsidR="00A94AAB" w:rsidRPr="00881D8C" w:rsidRDefault="00A94AAB" w:rsidP="00C61223">
            <w:pPr>
              <w:contextualSpacing/>
              <w:rPr>
                <w:rFonts w:ascii="Arial" w:eastAsia="Calibri" w:hAnsi="Arial" w:cs="Arial"/>
                <w:sz w:val="20"/>
                <w:szCs w:val="20"/>
              </w:rPr>
            </w:pPr>
          </w:p>
          <w:p w14:paraId="0949E362" w14:textId="77777777" w:rsidR="00A94AAB" w:rsidRPr="00881D8C" w:rsidRDefault="00A94AAB" w:rsidP="00C61223">
            <w:pPr>
              <w:contextualSpacing/>
              <w:rPr>
                <w:rFonts w:ascii="Arial" w:eastAsia="Calibri" w:hAnsi="Arial" w:cs="Arial"/>
                <w:sz w:val="20"/>
                <w:szCs w:val="20"/>
              </w:rPr>
            </w:pPr>
          </w:p>
        </w:tc>
      </w:tr>
      <w:tr w:rsidR="00A94AAB" w:rsidRPr="00881D8C" w14:paraId="4164BF78" w14:textId="77777777" w:rsidTr="00221A9C">
        <w:tc>
          <w:tcPr>
            <w:tcW w:w="2410" w:type="dxa"/>
          </w:tcPr>
          <w:p w14:paraId="6E551D3A" w14:textId="77777777" w:rsidR="00A94AAB" w:rsidRPr="00881D8C" w:rsidRDefault="00A94AAB" w:rsidP="00A94AAB">
            <w:pPr>
              <w:contextualSpacing/>
              <w:jc w:val="both"/>
              <w:rPr>
                <w:rFonts w:ascii="Arial" w:eastAsia="Calibri" w:hAnsi="Arial" w:cs="Arial"/>
                <w:sz w:val="20"/>
                <w:szCs w:val="20"/>
              </w:rPr>
            </w:pPr>
            <w:r w:rsidRPr="00881D8C">
              <w:rPr>
                <w:rFonts w:ascii="Arial" w:eastAsia="Calibri" w:hAnsi="Arial" w:cs="Arial"/>
                <w:sz w:val="20"/>
                <w:szCs w:val="20"/>
              </w:rPr>
              <w:t>De 1’31 à 2’06</w:t>
            </w:r>
          </w:p>
        </w:tc>
        <w:tc>
          <w:tcPr>
            <w:tcW w:w="3560" w:type="dxa"/>
          </w:tcPr>
          <w:p w14:paraId="40F7A9BB"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En scolaire :</w:t>
            </w:r>
          </w:p>
          <w:p w14:paraId="783743CC" w14:textId="77777777" w:rsidR="00A94AAB" w:rsidRPr="00881D8C" w:rsidRDefault="00A94AAB" w:rsidP="00C61223">
            <w:pPr>
              <w:contextualSpacing/>
              <w:rPr>
                <w:rFonts w:ascii="Arial" w:eastAsia="Calibri" w:hAnsi="Arial" w:cs="Arial"/>
                <w:sz w:val="20"/>
                <w:szCs w:val="20"/>
              </w:rPr>
            </w:pPr>
          </w:p>
          <w:p w14:paraId="7B30D348" w14:textId="77777777" w:rsidR="00A94AAB" w:rsidRPr="00881D8C" w:rsidRDefault="00A94AAB" w:rsidP="00C61223">
            <w:pPr>
              <w:contextualSpacing/>
              <w:rPr>
                <w:rFonts w:ascii="Arial" w:eastAsia="Calibri" w:hAnsi="Arial" w:cs="Arial"/>
                <w:sz w:val="20"/>
                <w:szCs w:val="20"/>
              </w:rPr>
            </w:pPr>
          </w:p>
          <w:p w14:paraId="1B2659D5" w14:textId="140A724D" w:rsidR="00A94AAB" w:rsidRPr="00881D8C" w:rsidRDefault="00A94AAB" w:rsidP="00C61223">
            <w:pPr>
              <w:ind w:left="249" w:right="194"/>
              <w:contextualSpacing/>
              <w:rPr>
                <w:rFonts w:ascii="Arial" w:eastAsia="Calibri" w:hAnsi="Arial" w:cs="Arial"/>
                <w:sz w:val="20"/>
                <w:szCs w:val="20"/>
              </w:rPr>
            </w:pPr>
            <w:r w:rsidRPr="00881D8C">
              <w:rPr>
                <w:rFonts w:ascii="Arial" w:eastAsia="Calibri" w:hAnsi="Arial" w:cs="Arial"/>
                <w:sz w:val="20"/>
                <w:szCs w:val="20"/>
              </w:rPr>
              <w:t>(Vous disposez</w:t>
            </w:r>
            <w:r w:rsidR="009750B9" w:rsidRPr="00881D8C">
              <w:rPr>
                <w:rFonts w:ascii="Arial" w:eastAsia="Calibri" w:hAnsi="Arial" w:cs="Arial"/>
                <w:sz w:val="20"/>
                <w:szCs w:val="20"/>
              </w:rPr>
              <w:t xml:space="preserve"> de</w:t>
            </w:r>
          </w:p>
          <w:p w14:paraId="295110C7" w14:textId="77777777" w:rsidR="00A94AAB" w:rsidRPr="00881D8C" w:rsidRDefault="00A94AAB" w:rsidP="00C61223">
            <w:pPr>
              <w:ind w:left="249" w:right="194"/>
              <w:contextualSpacing/>
              <w:rPr>
                <w:rFonts w:ascii="Arial" w:eastAsia="Calibri" w:hAnsi="Arial" w:cs="Arial"/>
                <w:sz w:val="20"/>
                <w:szCs w:val="20"/>
              </w:rPr>
            </w:pPr>
            <w:r w:rsidRPr="00881D8C">
              <w:rPr>
                <w:rFonts w:ascii="Arial" w:eastAsia="Calibri" w:hAnsi="Arial" w:cs="Arial"/>
                <w:sz w:val="20"/>
                <w:szCs w:val="20"/>
              </w:rPr>
              <w:t xml:space="preserve">davantage de temps libre et vous pouvez découvrir plusieurs </w:t>
            </w:r>
          </w:p>
          <w:p w14:paraId="25FD7850" w14:textId="77777777" w:rsidR="00A94AAB" w:rsidRPr="00881D8C" w:rsidRDefault="00A94AAB" w:rsidP="00C61223">
            <w:pPr>
              <w:ind w:left="249" w:right="53"/>
              <w:contextualSpacing/>
              <w:rPr>
                <w:rFonts w:ascii="Arial" w:eastAsia="Calibri" w:hAnsi="Arial" w:cs="Arial"/>
                <w:sz w:val="20"/>
                <w:szCs w:val="20"/>
              </w:rPr>
            </w:pPr>
            <w:r w:rsidRPr="00881D8C">
              <w:rPr>
                <w:rFonts w:ascii="Arial" w:eastAsia="Calibri" w:hAnsi="Arial" w:cs="Arial"/>
                <w:sz w:val="20"/>
                <w:szCs w:val="20"/>
              </w:rPr>
              <w:t>univers professionnels.)</w:t>
            </w:r>
          </w:p>
          <w:p w14:paraId="07FD5C9F" w14:textId="77777777" w:rsidR="00A94AAB" w:rsidRPr="00881D8C" w:rsidRDefault="00A94AAB" w:rsidP="00C61223">
            <w:pPr>
              <w:contextualSpacing/>
              <w:rPr>
                <w:rFonts w:ascii="Arial" w:eastAsia="Calibri" w:hAnsi="Arial" w:cs="Arial"/>
                <w:sz w:val="20"/>
                <w:szCs w:val="20"/>
              </w:rPr>
            </w:pPr>
          </w:p>
          <w:p w14:paraId="1DD70526" w14:textId="77777777" w:rsidR="00A94AAB" w:rsidRPr="00881D8C" w:rsidRDefault="00A94AAB" w:rsidP="00C61223">
            <w:pPr>
              <w:contextualSpacing/>
              <w:rPr>
                <w:rFonts w:ascii="Arial" w:eastAsia="Calibri" w:hAnsi="Arial" w:cs="Arial"/>
                <w:sz w:val="20"/>
                <w:szCs w:val="20"/>
              </w:rPr>
            </w:pPr>
          </w:p>
        </w:tc>
        <w:tc>
          <w:tcPr>
            <w:tcW w:w="4520" w:type="dxa"/>
          </w:tcPr>
          <w:p w14:paraId="146D6CA4"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Vous passez plus de temps dans l’établissement scolaire : en classe ou sur le plateau technique,</w:t>
            </w:r>
          </w:p>
          <w:p w14:paraId="44ED8441" w14:textId="77777777" w:rsidR="00A94AAB" w:rsidRPr="00881D8C" w:rsidRDefault="00A94AAB" w:rsidP="00C61223">
            <w:pPr>
              <w:contextualSpacing/>
              <w:rPr>
                <w:rFonts w:ascii="Arial" w:eastAsia="Calibri" w:hAnsi="Arial" w:cs="Arial"/>
                <w:sz w:val="20"/>
                <w:szCs w:val="20"/>
              </w:rPr>
            </w:pPr>
            <w:r w:rsidRPr="00881D8C">
              <w:rPr>
                <w:rFonts w:ascii="Arial" w:eastAsia="Calibri" w:hAnsi="Arial" w:cs="Arial"/>
                <w:sz w:val="20"/>
                <w:szCs w:val="20"/>
              </w:rPr>
              <w:t>- vous avez plus de temps pour travailler vos examens et vous pouvez varier les lieux de stage (environ 8 semaines de stage par an, durée variable selon les formations),</w:t>
            </w:r>
          </w:p>
          <w:p w14:paraId="18C46509" w14:textId="17371D07" w:rsidR="00E20C13" w:rsidRPr="00881D8C" w:rsidRDefault="00A94AAB" w:rsidP="00221A9C">
            <w:pPr>
              <w:contextualSpacing/>
              <w:rPr>
                <w:rFonts w:ascii="Arial" w:eastAsia="Calibri" w:hAnsi="Arial" w:cs="Arial"/>
                <w:sz w:val="20"/>
                <w:szCs w:val="20"/>
              </w:rPr>
            </w:pPr>
            <w:r w:rsidRPr="00881D8C">
              <w:rPr>
                <w:rFonts w:ascii="Arial" w:eastAsia="Calibri" w:hAnsi="Arial" w:cs="Arial"/>
                <w:sz w:val="20"/>
                <w:szCs w:val="20"/>
              </w:rPr>
              <w:t>- vous bénéficiez des mêmes vacances qu’au lycée ou à l’université.</w:t>
            </w:r>
          </w:p>
        </w:tc>
      </w:tr>
      <w:tr w:rsidR="00A94AAB" w:rsidRPr="00881D8C" w14:paraId="737F6A87" w14:textId="77777777" w:rsidTr="00221A9C">
        <w:tc>
          <w:tcPr>
            <w:tcW w:w="2410" w:type="dxa"/>
          </w:tcPr>
          <w:p w14:paraId="42D80E53" w14:textId="77777777" w:rsidR="00A94AAB" w:rsidRPr="00881D8C" w:rsidRDefault="00A94AAB" w:rsidP="00A94AAB">
            <w:pPr>
              <w:contextualSpacing/>
              <w:jc w:val="both"/>
              <w:rPr>
                <w:rFonts w:ascii="Arial" w:eastAsia="Calibri" w:hAnsi="Arial" w:cs="Arial"/>
                <w:sz w:val="20"/>
                <w:szCs w:val="20"/>
              </w:rPr>
            </w:pPr>
            <w:r w:rsidRPr="00881D8C">
              <w:rPr>
                <w:rFonts w:ascii="Arial" w:eastAsia="Calibri" w:hAnsi="Arial" w:cs="Arial"/>
                <w:sz w:val="20"/>
                <w:szCs w:val="20"/>
              </w:rPr>
              <w:t>De 2’07 à 2’24</w:t>
            </w:r>
          </w:p>
        </w:tc>
        <w:tc>
          <w:tcPr>
            <w:tcW w:w="3560" w:type="dxa"/>
          </w:tcPr>
          <w:p w14:paraId="23BE6A1F" w14:textId="77777777" w:rsidR="00A94AAB" w:rsidRPr="00881D8C" w:rsidRDefault="00A94AAB" w:rsidP="00564B55">
            <w:pPr>
              <w:contextualSpacing/>
              <w:rPr>
                <w:rFonts w:ascii="Arial" w:eastAsia="Calibri" w:hAnsi="Arial" w:cs="Arial"/>
                <w:sz w:val="20"/>
                <w:szCs w:val="20"/>
              </w:rPr>
            </w:pPr>
            <w:r w:rsidRPr="00881D8C">
              <w:rPr>
                <w:rFonts w:ascii="Arial" w:eastAsia="Calibri" w:hAnsi="Arial" w:cs="Arial"/>
                <w:sz w:val="20"/>
                <w:szCs w:val="20"/>
              </w:rPr>
              <w:t>Alors… que choisir ?</w:t>
            </w:r>
          </w:p>
          <w:p w14:paraId="5AF9E5D3" w14:textId="77777777" w:rsidR="00A94AAB" w:rsidRPr="00881D8C" w:rsidRDefault="00A94AAB" w:rsidP="00564B55">
            <w:pPr>
              <w:contextualSpacing/>
              <w:rPr>
                <w:rFonts w:ascii="Arial" w:eastAsia="Calibri" w:hAnsi="Arial" w:cs="Arial"/>
                <w:sz w:val="20"/>
                <w:szCs w:val="20"/>
              </w:rPr>
            </w:pPr>
          </w:p>
        </w:tc>
        <w:tc>
          <w:tcPr>
            <w:tcW w:w="4520" w:type="dxa"/>
          </w:tcPr>
          <w:p w14:paraId="5F370C16" w14:textId="77777777" w:rsidR="00A94AAB" w:rsidRPr="00881D8C" w:rsidRDefault="00A94AAB" w:rsidP="00564B55">
            <w:pPr>
              <w:contextualSpacing/>
              <w:rPr>
                <w:rFonts w:ascii="Arial" w:eastAsia="Calibri" w:hAnsi="Arial" w:cs="Arial"/>
                <w:sz w:val="20"/>
                <w:szCs w:val="20"/>
              </w:rPr>
            </w:pPr>
            <w:r w:rsidRPr="00881D8C">
              <w:rPr>
                <w:rFonts w:ascii="Arial" w:eastAsia="Calibri" w:hAnsi="Arial" w:cs="Arial"/>
                <w:sz w:val="20"/>
                <w:szCs w:val="20"/>
              </w:rPr>
              <w:t xml:space="preserve">Mon ou mes choix  </w:t>
            </w:r>
          </w:p>
          <w:p w14:paraId="5DD7874D" w14:textId="77777777" w:rsidR="00A94AAB" w:rsidRPr="00881D8C" w:rsidRDefault="00A94AAB" w:rsidP="00564B55">
            <w:pPr>
              <w:contextualSpacing/>
              <w:rPr>
                <w:rFonts w:ascii="Arial" w:eastAsia="Calibri" w:hAnsi="Arial" w:cs="Arial"/>
                <w:sz w:val="20"/>
                <w:szCs w:val="20"/>
              </w:rPr>
            </w:pPr>
            <w:r w:rsidRPr="00881D8C">
              <w:rPr>
                <w:rFonts w:ascii="Arial" w:eastAsia="Calibri" w:hAnsi="Arial" w:cs="Arial"/>
                <w:sz w:val="20"/>
                <w:szCs w:val="20"/>
              </w:rPr>
              <w:t>à ce stade d’information :</w:t>
            </w:r>
          </w:p>
          <w:p w14:paraId="17E2F022" w14:textId="77777777" w:rsidR="00A94AAB" w:rsidRPr="00881D8C" w:rsidRDefault="00A94AAB" w:rsidP="00564B55">
            <w:pPr>
              <w:contextualSpacing/>
              <w:rPr>
                <w:rFonts w:ascii="Arial" w:eastAsia="Calibri" w:hAnsi="Arial" w:cs="Arial"/>
                <w:sz w:val="20"/>
                <w:szCs w:val="20"/>
              </w:rPr>
            </w:pPr>
          </w:p>
          <w:p w14:paraId="78230B8F" w14:textId="77777777" w:rsidR="00A94AAB" w:rsidRPr="00881D8C" w:rsidRDefault="00A94AAB" w:rsidP="00564B55">
            <w:pPr>
              <w:contextualSpacing/>
              <w:rPr>
                <w:rFonts w:ascii="Arial" w:eastAsia="Calibri" w:hAnsi="Arial" w:cs="Arial"/>
                <w:sz w:val="20"/>
                <w:szCs w:val="20"/>
              </w:rPr>
            </w:pPr>
            <w:r w:rsidRPr="00881D8C">
              <w:rPr>
                <w:rFonts w:ascii="Arial" w:eastAsia="Calibri" w:hAnsi="Arial" w:cs="Arial"/>
                <w:sz w:val="20"/>
                <w:szCs w:val="20"/>
              </w:rPr>
              <w:t>Astuce : candidatez dans les deux modes de formation sur Parcoursup, pour augmenter le champ des possibles ! En toute fin, lors des réponses des centres de formations et des établissements, vous pourrez choisir en fonction de votre personnalité.</w:t>
            </w:r>
          </w:p>
        </w:tc>
      </w:tr>
    </w:tbl>
    <w:p w14:paraId="227037A6" w14:textId="351C7C33" w:rsidR="00881D8C" w:rsidRDefault="00881D8C" w:rsidP="00A94AAB">
      <w:pPr>
        <w:spacing w:line="360" w:lineRule="auto"/>
        <w:jc w:val="center"/>
        <w:rPr>
          <w:rFonts w:ascii="Arial" w:hAnsi="Arial" w:cs="Arial"/>
          <w:b/>
          <w:sz w:val="28"/>
          <w:szCs w:val="28"/>
        </w:rPr>
      </w:pPr>
    </w:p>
    <w:p w14:paraId="20D582A7" w14:textId="77777777" w:rsidR="00881D8C" w:rsidRDefault="00881D8C">
      <w:pPr>
        <w:rPr>
          <w:rFonts w:ascii="Arial" w:hAnsi="Arial" w:cs="Arial"/>
          <w:b/>
          <w:sz w:val="28"/>
          <w:szCs w:val="28"/>
        </w:rPr>
      </w:pPr>
      <w:r>
        <w:rPr>
          <w:rFonts w:ascii="Arial" w:hAnsi="Arial" w:cs="Arial"/>
          <w:b/>
          <w:sz w:val="28"/>
          <w:szCs w:val="28"/>
        </w:rPr>
        <w:br w:type="page"/>
      </w:r>
    </w:p>
    <w:p w14:paraId="7A26A75D" w14:textId="69F4A739" w:rsidR="00A94AAB" w:rsidRDefault="00A94AAB" w:rsidP="00A94AAB">
      <w:pPr>
        <w:spacing w:line="360" w:lineRule="auto"/>
        <w:jc w:val="center"/>
        <w:rPr>
          <w:rFonts w:ascii="Arial" w:hAnsi="Arial" w:cs="Arial"/>
          <w:b/>
          <w:sz w:val="28"/>
          <w:szCs w:val="28"/>
        </w:rPr>
      </w:pPr>
      <w:r w:rsidRPr="0094027E">
        <w:rPr>
          <w:rFonts w:ascii="Arial" w:hAnsi="Arial" w:cs="Arial"/>
          <w:b/>
          <w:sz w:val="28"/>
          <w:szCs w:val="28"/>
        </w:rPr>
        <w:lastRenderedPageBreak/>
        <w:t xml:space="preserve">Apprentissage : </w:t>
      </w:r>
      <w:r w:rsidR="00E20C13">
        <w:rPr>
          <w:rFonts w:ascii="Arial" w:hAnsi="Arial" w:cs="Arial"/>
          <w:b/>
          <w:sz w:val="28"/>
          <w:szCs w:val="28"/>
        </w:rPr>
        <w:t>q</w:t>
      </w:r>
      <w:r w:rsidRPr="0094027E">
        <w:rPr>
          <w:rFonts w:ascii="Arial" w:hAnsi="Arial" w:cs="Arial"/>
          <w:b/>
          <w:sz w:val="28"/>
          <w:szCs w:val="28"/>
        </w:rPr>
        <w:t>uiz VRAI ou FAUX </w:t>
      </w:r>
      <w:r>
        <w:rPr>
          <w:rFonts w:ascii="Arial" w:hAnsi="Arial" w:cs="Arial"/>
          <w:b/>
          <w:sz w:val="28"/>
          <w:szCs w:val="28"/>
        </w:rPr>
        <w:t xml:space="preserve">- Réponses </w:t>
      </w:r>
    </w:p>
    <w:p w14:paraId="4613AAF4" w14:textId="77777777" w:rsidR="00654B3D" w:rsidRDefault="00654B3D" w:rsidP="00A94AAB">
      <w:pPr>
        <w:spacing w:line="360" w:lineRule="auto"/>
        <w:jc w:val="center"/>
        <w:rPr>
          <w:rFonts w:ascii="Arial" w:hAnsi="Arial" w:cs="Arial"/>
          <w:color w:val="0070C0"/>
          <w:sz w:val="22"/>
          <w:szCs w:val="22"/>
        </w:rPr>
      </w:pPr>
    </w:p>
    <w:tbl>
      <w:tblPr>
        <w:tblStyle w:val="Grilledutableau"/>
        <w:tblW w:w="9606" w:type="dxa"/>
        <w:tblLook w:val="04A0" w:firstRow="1" w:lastRow="0" w:firstColumn="1" w:lastColumn="0" w:noHBand="0" w:noVBand="1"/>
      </w:tblPr>
      <w:tblGrid>
        <w:gridCol w:w="8023"/>
        <w:gridCol w:w="1583"/>
      </w:tblGrid>
      <w:tr w:rsidR="00A94AAB" w:rsidRPr="00881D8C" w14:paraId="16F2F463" w14:textId="77777777" w:rsidTr="00881D8C">
        <w:tc>
          <w:tcPr>
            <w:tcW w:w="8023" w:type="dxa"/>
          </w:tcPr>
          <w:p w14:paraId="37EF9166" w14:textId="77777777" w:rsidR="00A94AAB" w:rsidRPr="00881D8C" w:rsidRDefault="00A94AAB" w:rsidP="00A94AAB">
            <w:pPr>
              <w:jc w:val="center"/>
              <w:rPr>
                <w:rFonts w:ascii="Arial" w:eastAsia="Calibri" w:hAnsi="Arial" w:cs="Arial"/>
                <w:sz w:val="20"/>
                <w:szCs w:val="20"/>
              </w:rPr>
            </w:pPr>
            <w:r w:rsidRPr="00881D8C">
              <w:rPr>
                <w:rFonts w:ascii="Arial" w:eastAsia="Calibri" w:hAnsi="Arial" w:cs="Arial"/>
                <w:sz w:val="20"/>
                <w:szCs w:val="20"/>
              </w:rPr>
              <w:t>Questions</w:t>
            </w:r>
          </w:p>
        </w:tc>
        <w:tc>
          <w:tcPr>
            <w:tcW w:w="1583" w:type="dxa"/>
          </w:tcPr>
          <w:p w14:paraId="7CA9BE35"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Réponses</w:t>
            </w:r>
          </w:p>
        </w:tc>
      </w:tr>
      <w:tr w:rsidR="00A94AAB" w:rsidRPr="00881D8C" w14:paraId="67297BD9" w14:textId="77777777" w:rsidTr="00881D8C">
        <w:tc>
          <w:tcPr>
            <w:tcW w:w="8023" w:type="dxa"/>
          </w:tcPr>
          <w:p w14:paraId="01963AA2"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1. J’ai de bons résultats scolaires, l’apprentissage c’est aussi pour moi.</w:t>
            </w:r>
          </w:p>
          <w:p w14:paraId="7B5402F5"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La formation en apprentissage s’adresse à tous les types de profils et notamment aux jeunes qui souhaitent acquérir une expérience professionnelle. Elle nécessite une très bonne organisation car il faut concilier études et travail.</w:t>
            </w:r>
          </w:p>
          <w:p w14:paraId="6102745A" w14:textId="77777777" w:rsidR="00A94AAB" w:rsidRPr="00881D8C" w:rsidRDefault="00A94AAB" w:rsidP="00A94AAB">
            <w:pPr>
              <w:jc w:val="both"/>
              <w:rPr>
                <w:rFonts w:ascii="Arial" w:eastAsia="Calibri" w:hAnsi="Arial" w:cs="Arial"/>
                <w:sz w:val="20"/>
                <w:szCs w:val="20"/>
              </w:rPr>
            </w:pPr>
          </w:p>
        </w:tc>
        <w:tc>
          <w:tcPr>
            <w:tcW w:w="1583" w:type="dxa"/>
          </w:tcPr>
          <w:p w14:paraId="6CC41BAE" w14:textId="77777777" w:rsidR="00E65339" w:rsidRPr="00881D8C" w:rsidRDefault="00E65339" w:rsidP="00A94AAB">
            <w:pPr>
              <w:jc w:val="center"/>
              <w:rPr>
                <w:rFonts w:ascii="Arial" w:eastAsia="Calibri" w:hAnsi="Arial" w:cs="Arial"/>
                <w:b/>
                <w:color w:val="0070C0"/>
                <w:sz w:val="20"/>
                <w:szCs w:val="20"/>
              </w:rPr>
            </w:pPr>
          </w:p>
          <w:p w14:paraId="3636961C"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VRAI</w:t>
            </w:r>
          </w:p>
        </w:tc>
      </w:tr>
      <w:tr w:rsidR="00A94AAB" w:rsidRPr="00881D8C" w14:paraId="37127086" w14:textId="77777777" w:rsidTr="00881D8C">
        <w:tc>
          <w:tcPr>
            <w:tcW w:w="8023" w:type="dxa"/>
          </w:tcPr>
          <w:p w14:paraId="3D811F34" w14:textId="77777777" w:rsidR="00A94AAB" w:rsidRPr="00881D8C" w:rsidRDefault="00A94AAB" w:rsidP="00A94AAB">
            <w:pPr>
              <w:rPr>
                <w:rFonts w:ascii="Arial" w:eastAsia="Calibri" w:hAnsi="Arial" w:cs="Arial"/>
                <w:sz w:val="20"/>
                <w:szCs w:val="20"/>
              </w:rPr>
            </w:pPr>
            <w:r w:rsidRPr="00881D8C">
              <w:rPr>
                <w:rFonts w:ascii="Arial" w:eastAsia="Calibri" w:hAnsi="Arial" w:cs="Arial"/>
                <w:sz w:val="20"/>
                <w:szCs w:val="20"/>
              </w:rPr>
              <w:t>2. Je dois avoir entre 16 ans et 25 ans pour démarrer un contrat d’apprentissage.</w:t>
            </w:r>
          </w:p>
          <w:p w14:paraId="1D96F2E5"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Depuis le 1</w:t>
            </w:r>
            <w:r w:rsidRPr="00881D8C">
              <w:rPr>
                <w:rFonts w:ascii="Arial" w:eastAsia="Calibri" w:hAnsi="Arial" w:cs="Arial"/>
                <w:color w:val="0070C0"/>
                <w:sz w:val="20"/>
                <w:szCs w:val="20"/>
                <w:vertAlign w:val="superscript"/>
              </w:rPr>
              <w:t>er</w:t>
            </w:r>
            <w:r w:rsidRPr="00881D8C">
              <w:rPr>
                <w:rFonts w:ascii="Arial" w:eastAsia="Calibri" w:hAnsi="Arial" w:cs="Arial"/>
                <w:color w:val="0070C0"/>
                <w:sz w:val="20"/>
                <w:szCs w:val="20"/>
              </w:rPr>
              <w:t xml:space="preserve"> janvier 2020, les contrats d’apprentissage sont ouverts aux personnes âgées de 16 à 29 ans révolus.</w:t>
            </w:r>
          </w:p>
          <w:p w14:paraId="42F10F56"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Exceptions :</w:t>
            </w:r>
          </w:p>
          <w:p w14:paraId="34E62F68" w14:textId="1CA3B8BD"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 Les jeunes de 15 ans en fin de 3</w:t>
            </w:r>
            <w:r w:rsidRPr="00881D8C">
              <w:rPr>
                <w:rFonts w:ascii="Arial" w:eastAsia="Calibri" w:hAnsi="Arial" w:cs="Arial"/>
                <w:color w:val="0070C0"/>
                <w:sz w:val="20"/>
                <w:szCs w:val="20"/>
                <w:vertAlign w:val="superscript"/>
              </w:rPr>
              <w:t>e</w:t>
            </w:r>
            <w:r w:rsidR="00B9499F" w:rsidRPr="00881D8C">
              <w:rPr>
                <w:rFonts w:ascii="Arial" w:eastAsia="Calibri" w:hAnsi="Arial" w:cs="Arial"/>
                <w:color w:val="0070C0"/>
                <w:sz w:val="20"/>
                <w:szCs w:val="20"/>
              </w:rPr>
              <w:t xml:space="preserve"> </w:t>
            </w:r>
            <w:r w:rsidRPr="00881D8C">
              <w:rPr>
                <w:rFonts w:ascii="Arial" w:eastAsia="Calibri" w:hAnsi="Arial" w:cs="Arial"/>
                <w:color w:val="0070C0"/>
                <w:sz w:val="20"/>
                <w:szCs w:val="20"/>
              </w:rPr>
              <w:t>peuvent être inscrits en apprentissage, sous statut scolaire, dans un lycée professionnel ou dans un centre de formation d’apprentis.</w:t>
            </w:r>
          </w:p>
          <w:p w14:paraId="7DB58876"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 Au-delà de 29 ans révolus, pour les publics comme les travailleurs avec une reconnaissance de handicap, les personnes ayant un projet de création ou de reprise d’entreprise et les sportifs de haut niveau.</w:t>
            </w:r>
          </w:p>
          <w:p w14:paraId="38411559" w14:textId="77777777" w:rsidR="00A94AAB" w:rsidRPr="00881D8C" w:rsidRDefault="00A94AAB" w:rsidP="00A94AAB">
            <w:pPr>
              <w:jc w:val="both"/>
              <w:rPr>
                <w:rFonts w:ascii="Arial" w:eastAsia="Calibri" w:hAnsi="Arial" w:cs="Arial"/>
                <w:sz w:val="20"/>
                <w:szCs w:val="20"/>
              </w:rPr>
            </w:pPr>
          </w:p>
        </w:tc>
        <w:tc>
          <w:tcPr>
            <w:tcW w:w="1583" w:type="dxa"/>
          </w:tcPr>
          <w:p w14:paraId="3A66DEE4" w14:textId="77777777" w:rsidR="00E65339" w:rsidRPr="00881D8C" w:rsidRDefault="00E65339" w:rsidP="00A94AAB">
            <w:pPr>
              <w:jc w:val="center"/>
              <w:rPr>
                <w:rFonts w:ascii="Arial" w:eastAsia="Calibri" w:hAnsi="Arial" w:cs="Arial"/>
                <w:b/>
                <w:color w:val="0070C0"/>
                <w:sz w:val="20"/>
                <w:szCs w:val="20"/>
              </w:rPr>
            </w:pPr>
          </w:p>
          <w:p w14:paraId="33DCC230"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FAUX</w:t>
            </w:r>
          </w:p>
        </w:tc>
      </w:tr>
      <w:tr w:rsidR="00A94AAB" w:rsidRPr="00881D8C" w14:paraId="3D609123" w14:textId="77777777" w:rsidTr="00881D8C">
        <w:tc>
          <w:tcPr>
            <w:tcW w:w="8023" w:type="dxa"/>
          </w:tcPr>
          <w:p w14:paraId="59738A49"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3. Le contrat d’apprentissage ne concerne que les métiers manuels.</w:t>
            </w:r>
          </w:p>
          <w:p w14:paraId="408D08E8"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 xml:space="preserve">Pas du tout ! Vous pourrez signer un contrat d’apprentissage dans tous les secteurs : </w:t>
            </w:r>
          </w:p>
          <w:p w14:paraId="7D9B85D1"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 Les entreprises, petites et grandes, relevant du secteur artisanal, commercial, industriel, agricole, les employeurs du milieu associatif et des professions libérales ;</w:t>
            </w:r>
          </w:p>
          <w:p w14:paraId="5269A573"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color w:val="0070C0"/>
                <w:sz w:val="20"/>
                <w:szCs w:val="20"/>
              </w:rPr>
              <w:t>• Les employeurs du secteur public (fonctions publiques d’État, territoriale et hospitalière, ainsi que les établissements publics administratifs).</w:t>
            </w:r>
          </w:p>
        </w:tc>
        <w:tc>
          <w:tcPr>
            <w:tcW w:w="1583" w:type="dxa"/>
          </w:tcPr>
          <w:p w14:paraId="1781B443" w14:textId="77777777" w:rsidR="00E65339" w:rsidRPr="00881D8C" w:rsidRDefault="00E65339" w:rsidP="00A94AAB">
            <w:pPr>
              <w:jc w:val="center"/>
              <w:rPr>
                <w:rFonts w:ascii="Arial" w:eastAsia="Calibri" w:hAnsi="Arial" w:cs="Arial"/>
                <w:b/>
                <w:color w:val="0070C0"/>
                <w:sz w:val="20"/>
                <w:szCs w:val="20"/>
              </w:rPr>
            </w:pPr>
          </w:p>
          <w:p w14:paraId="39FD16CD"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FAUX</w:t>
            </w:r>
          </w:p>
        </w:tc>
      </w:tr>
      <w:tr w:rsidR="00A94AAB" w:rsidRPr="00881D8C" w14:paraId="11239113" w14:textId="77777777" w:rsidTr="00881D8C">
        <w:tc>
          <w:tcPr>
            <w:tcW w:w="8023" w:type="dxa"/>
          </w:tcPr>
          <w:p w14:paraId="3CACBD50"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4. Je pourrai faire toute ma formation supérieure dans le cadre de l’apprentissage.</w:t>
            </w:r>
          </w:p>
          <w:p w14:paraId="49E7787C"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color w:val="0070C0"/>
                <w:sz w:val="20"/>
                <w:szCs w:val="20"/>
              </w:rPr>
              <w:t xml:space="preserve">Vous pourrez suivre l’intégralité de votre formation dans le cadre de l’apprentissage ou une partie de votre formation (et donc revenir sous statut scolaire) pour préparer un diplôme du bac +2 au bac +5. </w:t>
            </w:r>
          </w:p>
        </w:tc>
        <w:tc>
          <w:tcPr>
            <w:tcW w:w="1583" w:type="dxa"/>
          </w:tcPr>
          <w:p w14:paraId="7817FD69" w14:textId="77777777" w:rsidR="00E65339" w:rsidRPr="00881D8C" w:rsidRDefault="00E65339" w:rsidP="00A94AAB">
            <w:pPr>
              <w:jc w:val="center"/>
              <w:rPr>
                <w:rFonts w:ascii="Arial" w:eastAsia="Calibri" w:hAnsi="Arial" w:cs="Arial"/>
                <w:b/>
                <w:color w:val="0070C0"/>
                <w:sz w:val="20"/>
                <w:szCs w:val="20"/>
              </w:rPr>
            </w:pPr>
          </w:p>
          <w:p w14:paraId="5005FF64"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VRAI</w:t>
            </w:r>
          </w:p>
        </w:tc>
      </w:tr>
      <w:tr w:rsidR="00A94AAB" w:rsidRPr="00881D8C" w14:paraId="6956E683" w14:textId="77777777" w:rsidTr="00881D8C">
        <w:tc>
          <w:tcPr>
            <w:tcW w:w="8023" w:type="dxa"/>
          </w:tcPr>
          <w:p w14:paraId="1C812F0A"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5. En tant qu’apprenti, j’ai plus de chance d’obtenir mon diplôme.</w:t>
            </w:r>
          </w:p>
          <w:p w14:paraId="7B922FB3" w14:textId="77777777" w:rsidR="00A94AAB" w:rsidRPr="00881D8C" w:rsidRDefault="00A94AAB" w:rsidP="00A94AAB">
            <w:pPr>
              <w:jc w:val="both"/>
              <w:rPr>
                <w:rFonts w:ascii="Arial" w:eastAsia="Calibri" w:hAnsi="Arial" w:cs="Arial"/>
                <w:color w:val="0070C0"/>
                <w:sz w:val="20"/>
                <w:szCs w:val="20"/>
              </w:rPr>
            </w:pPr>
            <w:r w:rsidRPr="00881D8C">
              <w:rPr>
                <w:rFonts w:ascii="Arial" w:eastAsia="Calibri" w:hAnsi="Arial" w:cs="Arial"/>
                <w:color w:val="0070C0"/>
                <w:sz w:val="20"/>
                <w:szCs w:val="20"/>
              </w:rPr>
              <w:t>L’obtention de votre diplôme est liée principalement à votre investissement personnel, en CFA (Centre de formation d’apprentis) et en entreprise.</w:t>
            </w:r>
          </w:p>
          <w:p w14:paraId="323CD6CC" w14:textId="77777777" w:rsidR="00654B3D" w:rsidRPr="00881D8C" w:rsidRDefault="00654B3D" w:rsidP="00A94AAB">
            <w:pPr>
              <w:jc w:val="both"/>
              <w:rPr>
                <w:rFonts w:ascii="Arial" w:eastAsia="Calibri" w:hAnsi="Arial" w:cs="Arial"/>
                <w:color w:val="0070C0"/>
                <w:sz w:val="20"/>
                <w:szCs w:val="20"/>
              </w:rPr>
            </w:pPr>
          </w:p>
          <w:p w14:paraId="22F661C2" w14:textId="77777777" w:rsidR="00654B3D" w:rsidRPr="00881D8C" w:rsidRDefault="00654B3D" w:rsidP="00A94AAB">
            <w:pPr>
              <w:jc w:val="both"/>
              <w:rPr>
                <w:rFonts w:ascii="Arial" w:eastAsia="Calibri" w:hAnsi="Arial" w:cs="Arial"/>
                <w:sz w:val="20"/>
                <w:szCs w:val="20"/>
              </w:rPr>
            </w:pPr>
          </w:p>
        </w:tc>
        <w:tc>
          <w:tcPr>
            <w:tcW w:w="1583" w:type="dxa"/>
          </w:tcPr>
          <w:p w14:paraId="4B619696" w14:textId="77777777" w:rsidR="00E65339" w:rsidRPr="00881D8C" w:rsidRDefault="00E65339" w:rsidP="00A94AAB">
            <w:pPr>
              <w:jc w:val="center"/>
              <w:rPr>
                <w:rFonts w:ascii="Arial" w:eastAsia="Calibri" w:hAnsi="Arial" w:cs="Arial"/>
                <w:b/>
                <w:color w:val="0070C0"/>
                <w:sz w:val="20"/>
                <w:szCs w:val="20"/>
              </w:rPr>
            </w:pPr>
          </w:p>
          <w:p w14:paraId="6111221F"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FAUX</w:t>
            </w:r>
          </w:p>
        </w:tc>
      </w:tr>
      <w:tr w:rsidR="00A94AAB" w:rsidRPr="00881D8C" w14:paraId="544B99F9" w14:textId="77777777" w:rsidTr="00881D8C">
        <w:tc>
          <w:tcPr>
            <w:tcW w:w="8023" w:type="dxa"/>
          </w:tcPr>
          <w:p w14:paraId="45D614F8" w14:textId="77777777" w:rsidR="00A94AAB" w:rsidRPr="00881D8C" w:rsidRDefault="00A94AAB" w:rsidP="00A94AAB">
            <w:pPr>
              <w:jc w:val="both"/>
              <w:rPr>
                <w:rFonts w:ascii="Arial" w:eastAsia="Calibri" w:hAnsi="Arial" w:cs="Arial"/>
                <w:sz w:val="20"/>
                <w:szCs w:val="20"/>
              </w:rPr>
            </w:pPr>
            <w:r w:rsidRPr="00881D8C">
              <w:rPr>
                <w:rFonts w:ascii="Arial" w:eastAsia="Calibri" w:hAnsi="Arial" w:cs="Arial"/>
                <w:sz w:val="20"/>
                <w:szCs w:val="20"/>
              </w:rPr>
              <w:t>6. En tant qu’apprenti, je peux recevoir une aide financière pour passer mon permis de conduire.</w:t>
            </w:r>
          </w:p>
          <w:p w14:paraId="40EF3EB8" w14:textId="77777777" w:rsidR="00A94AAB" w:rsidRPr="00881D8C" w:rsidRDefault="00A94AAB" w:rsidP="00A94AAB">
            <w:pPr>
              <w:shd w:val="clear" w:color="auto" w:fill="FFFFFF"/>
              <w:spacing w:after="240"/>
              <w:outlineLvl w:val="2"/>
              <w:rPr>
                <w:rFonts w:ascii="Arial" w:eastAsia="Calibri" w:hAnsi="Arial" w:cs="Arial"/>
                <w:sz w:val="20"/>
                <w:szCs w:val="20"/>
              </w:rPr>
            </w:pPr>
            <w:r w:rsidRPr="00881D8C">
              <w:rPr>
                <w:rFonts w:ascii="Arial" w:eastAsia="Calibri" w:hAnsi="Arial" w:cs="Arial"/>
                <w:color w:val="0070C0"/>
                <w:sz w:val="20"/>
                <w:szCs w:val="20"/>
              </w:rPr>
              <w:t xml:space="preserve">Il s’agit d’une prime d’un montant de 500 euros. Le CFA vous indiquera la procédure. </w:t>
            </w:r>
            <w:hyperlink r:id="rId12" w:history="1">
              <w:r w:rsidRPr="00881D8C">
                <w:rPr>
                  <w:rFonts w:ascii="Arial" w:eastAsia="Calibri" w:hAnsi="Arial" w:cs="Arial"/>
                  <w:color w:val="0000FF"/>
                  <w:sz w:val="16"/>
                  <w:szCs w:val="16"/>
                  <w:u w:val="single"/>
                </w:rPr>
                <w:t>https://www.alternance.emploi.gouv.fr/portail_alternance/jcms/leader_10001/cfa-aide-au-financement-du-permis-de-conduire-b</w:t>
              </w:r>
            </w:hyperlink>
          </w:p>
        </w:tc>
        <w:tc>
          <w:tcPr>
            <w:tcW w:w="1583" w:type="dxa"/>
          </w:tcPr>
          <w:p w14:paraId="79DAE0DD" w14:textId="77777777" w:rsidR="00E65339" w:rsidRPr="00881D8C" w:rsidRDefault="00E65339" w:rsidP="00A94AAB">
            <w:pPr>
              <w:jc w:val="center"/>
              <w:rPr>
                <w:rFonts w:ascii="Arial" w:eastAsia="Calibri" w:hAnsi="Arial" w:cs="Arial"/>
                <w:b/>
                <w:color w:val="0070C0"/>
                <w:sz w:val="20"/>
                <w:szCs w:val="20"/>
              </w:rPr>
            </w:pPr>
          </w:p>
          <w:p w14:paraId="3545DD67" w14:textId="77777777" w:rsidR="00A94AAB" w:rsidRPr="00881D8C" w:rsidRDefault="00A94AAB" w:rsidP="00A94AAB">
            <w:pPr>
              <w:jc w:val="center"/>
              <w:rPr>
                <w:rFonts w:ascii="Arial" w:eastAsia="Calibri" w:hAnsi="Arial" w:cs="Arial"/>
                <w:b/>
                <w:color w:val="0070C0"/>
                <w:sz w:val="20"/>
                <w:szCs w:val="20"/>
              </w:rPr>
            </w:pPr>
            <w:r w:rsidRPr="00881D8C">
              <w:rPr>
                <w:rFonts w:ascii="Arial" w:eastAsia="Calibri" w:hAnsi="Arial" w:cs="Arial"/>
                <w:b/>
                <w:color w:val="0070C0"/>
                <w:sz w:val="20"/>
                <w:szCs w:val="20"/>
              </w:rPr>
              <w:t>VRAI</w:t>
            </w:r>
          </w:p>
        </w:tc>
      </w:tr>
    </w:tbl>
    <w:p w14:paraId="735ED253" w14:textId="77777777" w:rsidR="00A94AAB" w:rsidRPr="00881D8C" w:rsidRDefault="00A94AAB" w:rsidP="00A94AAB">
      <w:pPr>
        <w:jc w:val="center"/>
        <w:rPr>
          <w:rFonts w:ascii="Arial" w:hAnsi="Arial" w:cs="Arial"/>
          <w:color w:val="0070C0"/>
          <w:sz w:val="20"/>
          <w:szCs w:val="20"/>
        </w:rPr>
      </w:pPr>
    </w:p>
    <w:sectPr w:rsidR="00A94AAB" w:rsidRPr="00881D8C" w:rsidSect="00286E4D">
      <w:headerReference w:type="even" r:id="rId13"/>
      <w:headerReference w:type="default" r:id="rId14"/>
      <w:footerReference w:type="default" r:id="rId15"/>
      <w:headerReference w:type="first" r:id="rId1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B6BB" w14:textId="77777777" w:rsidR="000F189D" w:rsidRDefault="000F189D" w:rsidP="00607873">
      <w:r>
        <w:separator/>
      </w:r>
    </w:p>
  </w:endnote>
  <w:endnote w:type="continuationSeparator" w:id="0">
    <w:p w14:paraId="411FDEE6" w14:textId="77777777" w:rsidR="000F189D" w:rsidRDefault="000F189D"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DBFA9" w14:textId="0A1CD0F1" w:rsidR="00286E4D" w:rsidRDefault="00FD2EF2">
    <w:pPr>
      <w:pStyle w:val="Pieddepage"/>
    </w:pPr>
    <w:r>
      <w:rPr>
        <w:noProof/>
      </w:rPr>
      <w:drawing>
        <wp:anchor distT="0" distB="0" distL="114300" distR="114300" simplePos="0" relativeHeight="251667456" behindDoc="0" locked="0" layoutInCell="1" allowOverlap="1" wp14:anchorId="0E885830" wp14:editId="1FABEA7A">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715E4" w14:textId="77777777" w:rsidR="000F189D" w:rsidRDefault="000F189D" w:rsidP="00607873">
      <w:r>
        <w:separator/>
      </w:r>
    </w:p>
  </w:footnote>
  <w:footnote w:type="continuationSeparator" w:id="0">
    <w:p w14:paraId="1A8FF7E5" w14:textId="77777777" w:rsidR="000F189D" w:rsidRDefault="000F189D"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E5C4" w14:textId="77777777" w:rsidR="00607873" w:rsidRDefault="00881D8C">
    <w:pPr>
      <w:pStyle w:val="En-tte"/>
    </w:pPr>
    <w:r>
      <w:rPr>
        <w:noProof/>
      </w:rPr>
      <w:pict w14:anchorId="38CA4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style="position:absolute;margin-left:0;margin-top:0;width:595.4pt;height:841.9pt;z-index:-251653120;mso-wrap-edited:f;mso-position-horizontal:center;mso-position-horizontal-relative:margin;mso-position-vertical:center;mso-position-vertical-relative:margin"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5B27" w14:textId="66FCA27C" w:rsidR="00607873" w:rsidRDefault="00FD2EF2">
    <w:pPr>
      <w:pStyle w:val="En-tte"/>
    </w:pPr>
    <w:r>
      <w:rPr>
        <w:noProof/>
      </w:rPr>
      <w:drawing>
        <wp:anchor distT="0" distB="0" distL="114300" distR="114300" simplePos="0" relativeHeight="251665408" behindDoc="0" locked="1" layoutInCell="1" allowOverlap="1" wp14:anchorId="04F263A4" wp14:editId="61E52FF7">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4C23" w14:textId="77777777" w:rsidR="00607873" w:rsidRDefault="00881D8C">
    <w:pPr>
      <w:pStyle w:val="En-tte"/>
    </w:pPr>
    <w:r>
      <w:rPr>
        <w:noProof/>
      </w:rPr>
      <w:pict w14:anchorId="595C5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style="position:absolute;margin-left:0;margin-top:0;width:595.4pt;height:841.9pt;z-index:-251656192;mso-wrap-edited:f;mso-position-horizontal:center;mso-position-horizontal-relative:margin;mso-position-vertical:center;mso-position-vertical-relative:margin" o:allowincell="f">
          <v:imagedata r:id="rId1" o:title="AP_WORD_Slide_INFORMATIO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7873"/>
    <w:rsid w:val="000F189D"/>
    <w:rsid w:val="001026B8"/>
    <w:rsid w:val="00133FE5"/>
    <w:rsid w:val="00151D9E"/>
    <w:rsid w:val="001B2125"/>
    <w:rsid w:val="00206DE0"/>
    <w:rsid w:val="00221A9C"/>
    <w:rsid w:val="00286E4D"/>
    <w:rsid w:val="002A650C"/>
    <w:rsid w:val="003E3AFE"/>
    <w:rsid w:val="00465703"/>
    <w:rsid w:val="004C7BB8"/>
    <w:rsid w:val="00564B55"/>
    <w:rsid w:val="00566E18"/>
    <w:rsid w:val="00583C40"/>
    <w:rsid w:val="00607873"/>
    <w:rsid w:val="00654B3D"/>
    <w:rsid w:val="007532CF"/>
    <w:rsid w:val="007A67C4"/>
    <w:rsid w:val="007F7FFD"/>
    <w:rsid w:val="00881D8C"/>
    <w:rsid w:val="00882B9D"/>
    <w:rsid w:val="008A769F"/>
    <w:rsid w:val="008D58FC"/>
    <w:rsid w:val="009750B9"/>
    <w:rsid w:val="00A71220"/>
    <w:rsid w:val="00A94AAB"/>
    <w:rsid w:val="00AB24F8"/>
    <w:rsid w:val="00AF4AAE"/>
    <w:rsid w:val="00B9499F"/>
    <w:rsid w:val="00C61223"/>
    <w:rsid w:val="00E20C13"/>
    <w:rsid w:val="00E65339"/>
    <w:rsid w:val="00FD2EF2"/>
    <w:rsid w:val="0F666A85"/>
    <w:rsid w:val="5A64A05F"/>
    <w:rsid w:val="5B6012CE"/>
    <w:rsid w:val="6E71AA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B3510"/>
  <w15:docId w15:val="{F442E89B-90C5-455D-9359-7A17DA8BC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A94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94AAB"/>
    <w:rPr>
      <w:rFonts w:ascii="Tahoma" w:hAnsi="Tahoma" w:cs="Tahoma"/>
      <w:sz w:val="16"/>
      <w:szCs w:val="16"/>
    </w:rPr>
  </w:style>
  <w:style w:type="character" w:customStyle="1" w:styleId="TextedebullesCar">
    <w:name w:val="Texte de bulles Car"/>
    <w:basedOn w:val="Policepardfaut"/>
    <w:link w:val="Textedebulles"/>
    <w:uiPriority w:val="99"/>
    <w:semiHidden/>
    <w:rsid w:val="00A94AAB"/>
    <w:rPr>
      <w:rFonts w:ascii="Tahoma" w:hAnsi="Tahoma" w:cs="Tahoma"/>
      <w:sz w:val="16"/>
      <w:szCs w:val="16"/>
    </w:rPr>
  </w:style>
  <w:style w:type="character" w:styleId="Marquedecommentaire">
    <w:name w:val="annotation reference"/>
    <w:basedOn w:val="Policepardfaut"/>
    <w:uiPriority w:val="99"/>
    <w:semiHidden/>
    <w:unhideWhenUsed/>
    <w:rsid w:val="00B9499F"/>
    <w:rPr>
      <w:sz w:val="16"/>
      <w:szCs w:val="16"/>
    </w:rPr>
  </w:style>
  <w:style w:type="paragraph" w:styleId="Commentaire">
    <w:name w:val="annotation text"/>
    <w:basedOn w:val="Normal"/>
    <w:link w:val="CommentaireCar"/>
    <w:uiPriority w:val="99"/>
    <w:semiHidden/>
    <w:unhideWhenUsed/>
    <w:rsid w:val="00B9499F"/>
    <w:rPr>
      <w:sz w:val="20"/>
      <w:szCs w:val="20"/>
    </w:rPr>
  </w:style>
  <w:style w:type="character" w:customStyle="1" w:styleId="CommentaireCar">
    <w:name w:val="Commentaire Car"/>
    <w:basedOn w:val="Policepardfaut"/>
    <w:link w:val="Commentaire"/>
    <w:uiPriority w:val="99"/>
    <w:semiHidden/>
    <w:rsid w:val="00B9499F"/>
    <w:rPr>
      <w:sz w:val="20"/>
      <w:szCs w:val="20"/>
    </w:rPr>
  </w:style>
  <w:style w:type="paragraph" w:styleId="Objetducommentaire">
    <w:name w:val="annotation subject"/>
    <w:basedOn w:val="Commentaire"/>
    <w:next w:val="Commentaire"/>
    <w:link w:val="ObjetducommentaireCar"/>
    <w:uiPriority w:val="99"/>
    <w:semiHidden/>
    <w:unhideWhenUsed/>
    <w:rsid w:val="00B9499F"/>
    <w:rPr>
      <w:b/>
      <w:bCs/>
    </w:rPr>
  </w:style>
  <w:style w:type="character" w:customStyle="1" w:styleId="ObjetducommentaireCar">
    <w:name w:val="Objet du commentaire Car"/>
    <w:basedOn w:val="CommentaireCar"/>
    <w:link w:val="Objetducommentaire"/>
    <w:uiPriority w:val="99"/>
    <w:semiHidden/>
    <w:rsid w:val="00B949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lternance.emploi.gouv.fr/portail_alternance/jcms/leader_10001/cfa-aide-au-financement-du-permis-de-conduir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oniseptv.onisep.fr/onv/pose-toi-la-question-apprentissage-ou-scolaire-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0F858-6BB2-441C-9601-93C44866B8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355EA2-6266-4556-B786-29BC00507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603D2-9B29-4AC9-9BA0-6D30441D2E5A}">
  <ds:schemaRefs>
    <ds:schemaRef ds:uri="http://schemas.microsoft.com/sharepoint/v3/contenttype/forms"/>
  </ds:schemaRefs>
</ds:datastoreItem>
</file>

<file path=customXml/itemProps4.xml><?xml version="1.0" encoding="utf-8"?>
<ds:datastoreItem xmlns:ds="http://schemas.openxmlformats.org/officeDocument/2006/customXml" ds:itemID="{D2E81CD6-FC97-4F68-8597-2773C833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680</Words>
  <Characters>3741</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BRAGANCA Théo</cp:lastModifiedBy>
  <cp:revision>2</cp:revision>
  <cp:lastPrinted>2020-05-14T13:17:00Z</cp:lastPrinted>
  <dcterms:created xsi:type="dcterms:W3CDTF">2021-04-20T09:35:00Z</dcterms:created>
  <dcterms:modified xsi:type="dcterms:W3CDTF">2023-08-13T17:34:00Z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