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564E0" w14:textId="02859F92" w:rsidR="00000000" w:rsidRPr="00B61759" w:rsidRDefault="00A0452C" w:rsidP="699F24B8">
      <w:pPr>
        <w:jc w:val="center"/>
        <w:rPr>
          <w:rFonts w:ascii="Arial" w:hAnsi="Arial" w:cs="Arial"/>
          <w:i/>
          <w:iCs/>
          <w:sz w:val="24"/>
          <w:szCs w:val="24"/>
        </w:rPr>
      </w:pPr>
      <w:r w:rsidRPr="005638D7">
        <w:rPr>
          <w:rFonts w:ascii="Arial" w:hAnsi="Arial" w:cs="Arial"/>
          <w:b/>
          <w:bCs/>
          <w:sz w:val="28"/>
          <w:szCs w:val="28"/>
        </w:rPr>
        <w:t xml:space="preserve">Stage à l’étranger : comment ? </w:t>
      </w:r>
      <w:r w:rsidR="000714D6" w:rsidRPr="005638D7">
        <w:rPr>
          <w:rFonts w:ascii="Arial" w:hAnsi="Arial" w:cs="Arial"/>
          <w:b/>
          <w:bCs/>
          <w:sz w:val="28"/>
          <w:szCs w:val="28"/>
        </w:rPr>
        <w:t>P</w:t>
      </w:r>
      <w:r w:rsidRPr="005638D7">
        <w:rPr>
          <w:rFonts w:ascii="Arial" w:hAnsi="Arial" w:cs="Arial"/>
          <w:b/>
          <w:bCs/>
          <w:sz w:val="28"/>
          <w:szCs w:val="28"/>
        </w:rPr>
        <w:t>ourquoi ?</w:t>
      </w:r>
      <w:r w:rsidRPr="005638D7">
        <w:rPr>
          <w:sz w:val="28"/>
          <w:szCs w:val="28"/>
        </w:rPr>
        <w:br/>
      </w:r>
      <w:r w:rsidR="000714D6" w:rsidRPr="005638D7">
        <w:rPr>
          <w:rFonts w:ascii="Arial" w:hAnsi="Arial" w:cs="Arial"/>
          <w:sz w:val="20"/>
          <w:szCs w:val="20"/>
        </w:rPr>
        <w:t>Fiche enseignant</w:t>
      </w:r>
    </w:p>
    <w:p w14:paraId="154B8659" w14:textId="77777777" w:rsidR="003C2FDE" w:rsidRPr="00B61759" w:rsidRDefault="003C2FDE" w:rsidP="007273BF">
      <w:pPr>
        <w:rPr>
          <w:rFonts w:ascii="Arial" w:hAnsi="Arial" w:cs="Arial"/>
          <w:sz w:val="24"/>
        </w:rPr>
      </w:pPr>
    </w:p>
    <w:p w14:paraId="0D6DB4D0" w14:textId="77777777" w:rsidR="00117471" w:rsidRPr="005638D7" w:rsidRDefault="00117471" w:rsidP="007273BF">
      <w:pPr>
        <w:rPr>
          <w:rFonts w:ascii="Arial" w:hAnsi="Arial" w:cs="Arial"/>
          <w:b/>
          <w:bCs/>
          <w:sz w:val="20"/>
          <w:szCs w:val="20"/>
        </w:rPr>
      </w:pPr>
      <w:r w:rsidRPr="005638D7">
        <w:rPr>
          <w:rFonts w:ascii="Arial" w:hAnsi="Arial" w:cs="Arial"/>
          <w:b/>
          <w:bCs/>
          <w:sz w:val="20"/>
          <w:szCs w:val="20"/>
        </w:rPr>
        <w:t>Vidéos à sélectionner au choix en conclusion de la séance :</w:t>
      </w:r>
    </w:p>
    <w:p w14:paraId="44BE570B" w14:textId="504F99FB" w:rsidR="00117471" w:rsidRPr="005638D7" w:rsidRDefault="00117471" w:rsidP="00117471">
      <w:pPr>
        <w:spacing w:after="0" w:line="240" w:lineRule="auto"/>
        <w:rPr>
          <w:rFonts w:ascii="Arial" w:hAnsi="Arial" w:cs="Arial"/>
          <w:sz w:val="16"/>
          <w:szCs w:val="16"/>
        </w:rPr>
      </w:pPr>
      <w:hyperlink r:id="rId10" w:history="1">
        <w:r w:rsidRPr="005638D7">
          <w:rPr>
            <w:rStyle w:val="Lienhypertexte"/>
            <w:rFonts w:ascii="Arial" w:hAnsi="Arial" w:cs="Arial"/>
            <w:sz w:val="16"/>
            <w:szCs w:val="16"/>
          </w:rPr>
          <w:t xml:space="preserve">Europe : Mobilité pour tous </w:t>
        </w:r>
        <w:r w:rsidR="00B61759" w:rsidRPr="005638D7">
          <w:rPr>
            <w:rStyle w:val="Lienhypertexte"/>
            <w:rFonts w:ascii="Arial" w:hAnsi="Arial" w:cs="Arial"/>
            <w:sz w:val="16"/>
            <w:szCs w:val="16"/>
          </w:rPr>
          <w:t xml:space="preserve">– Laëtitia </w:t>
        </w:r>
        <w:r w:rsidRPr="005638D7">
          <w:rPr>
            <w:rStyle w:val="Lienhypertexte"/>
            <w:rFonts w:ascii="Arial" w:hAnsi="Arial" w:cs="Arial"/>
            <w:sz w:val="16"/>
            <w:szCs w:val="16"/>
          </w:rPr>
          <w:t xml:space="preserve">Bourgeois, apprentie </w:t>
        </w:r>
        <w:r w:rsidR="00B61759" w:rsidRPr="005638D7">
          <w:rPr>
            <w:rStyle w:val="Lienhypertexte"/>
            <w:rFonts w:ascii="Arial" w:hAnsi="Arial" w:cs="Arial"/>
            <w:sz w:val="16"/>
            <w:szCs w:val="16"/>
          </w:rPr>
          <w:t>f</w:t>
        </w:r>
        <w:r w:rsidRPr="005638D7">
          <w:rPr>
            <w:rStyle w:val="Lienhypertexte"/>
            <w:rFonts w:ascii="Arial" w:hAnsi="Arial" w:cs="Arial"/>
            <w:sz w:val="16"/>
            <w:szCs w:val="16"/>
          </w:rPr>
          <w:t>rançaise en Espagne</w:t>
        </w:r>
      </w:hyperlink>
    </w:p>
    <w:p w14:paraId="551E25C6" w14:textId="66BECB61" w:rsidR="00117471" w:rsidRPr="005638D7" w:rsidRDefault="00117471" w:rsidP="00EE74CA">
      <w:pPr>
        <w:spacing w:after="0" w:line="240" w:lineRule="auto"/>
        <w:jc w:val="both"/>
        <w:rPr>
          <w:rFonts w:ascii="Arial" w:hAnsi="Arial" w:cs="Arial"/>
          <w:sz w:val="20"/>
          <w:szCs w:val="20"/>
        </w:rPr>
      </w:pPr>
      <w:r w:rsidRPr="005638D7">
        <w:rPr>
          <w:rFonts w:ascii="Arial" w:hAnsi="Arial" w:cs="Arial"/>
          <w:sz w:val="20"/>
          <w:szCs w:val="20"/>
        </w:rPr>
        <w:t xml:space="preserve">Passionnée de moto, Laetitia prépare un </w:t>
      </w:r>
      <w:r w:rsidR="00B61759" w:rsidRPr="005638D7">
        <w:rPr>
          <w:rFonts w:ascii="Arial" w:hAnsi="Arial" w:cs="Arial"/>
          <w:sz w:val="20"/>
          <w:szCs w:val="20"/>
        </w:rPr>
        <w:t>b</w:t>
      </w:r>
      <w:r w:rsidRPr="005638D7">
        <w:rPr>
          <w:rFonts w:ascii="Arial" w:hAnsi="Arial" w:cs="Arial"/>
          <w:sz w:val="20"/>
          <w:szCs w:val="20"/>
        </w:rPr>
        <w:t>ac pro mécanique</w:t>
      </w:r>
      <w:r w:rsidR="009E1E77" w:rsidRPr="005638D7">
        <w:rPr>
          <w:rFonts w:ascii="Arial" w:hAnsi="Arial" w:cs="Arial"/>
          <w:sz w:val="20"/>
          <w:szCs w:val="20"/>
        </w:rPr>
        <w:t xml:space="preserve"> moto*</w:t>
      </w:r>
      <w:r w:rsidRPr="005638D7">
        <w:rPr>
          <w:rFonts w:ascii="Arial" w:hAnsi="Arial" w:cs="Arial"/>
          <w:sz w:val="20"/>
          <w:szCs w:val="20"/>
        </w:rPr>
        <w:t>. La voici à San S</w:t>
      </w:r>
      <w:r w:rsidR="00B61759" w:rsidRPr="005638D7">
        <w:rPr>
          <w:rFonts w:ascii="Arial" w:hAnsi="Arial" w:cs="Arial"/>
          <w:sz w:val="20"/>
          <w:szCs w:val="20"/>
        </w:rPr>
        <w:t>e</w:t>
      </w:r>
      <w:r w:rsidRPr="005638D7">
        <w:rPr>
          <w:rFonts w:ascii="Arial" w:hAnsi="Arial" w:cs="Arial"/>
          <w:sz w:val="20"/>
          <w:szCs w:val="20"/>
        </w:rPr>
        <w:t>bastien (Espagne) pour un stage de mobilité dans le cadre du Programme européen Léonardo</w:t>
      </w:r>
      <w:r w:rsidR="009E1E77" w:rsidRPr="005638D7">
        <w:rPr>
          <w:rFonts w:ascii="Arial" w:hAnsi="Arial" w:cs="Arial"/>
          <w:sz w:val="20"/>
          <w:szCs w:val="20"/>
        </w:rPr>
        <w:t>**</w:t>
      </w:r>
      <w:r w:rsidRPr="005638D7">
        <w:rPr>
          <w:rFonts w:ascii="Arial" w:hAnsi="Arial" w:cs="Arial"/>
          <w:sz w:val="20"/>
          <w:szCs w:val="20"/>
        </w:rPr>
        <w:t>. Elle travaille comme apprentie dans un garage et démontre qu'une femme peut exercer cette activité.</w:t>
      </w:r>
    </w:p>
    <w:p w14:paraId="009C0289" w14:textId="5EC7AFF5" w:rsidR="00117471" w:rsidRPr="005638D7" w:rsidRDefault="0050336B" w:rsidP="00117471">
      <w:pPr>
        <w:spacing w:after="0" w:line="240" w:lineRule="auto"/>
        <w:rPr>
          <w:rFonts w:ascii="Arial" w:hAnsi="Arial" w:cs="Arial"/>
          <w:sz w:val="20"/>
          <w:szCs w:val="20"/>
        </w:rPr>
      </w:pPr>
      <w:r w:rsidRPr="005638D7">
        <w:rPr>
          <w:rFonts w:ascii="Arial" w:hAnsi="Arial" w:cs="Arial"/>
          <w:sz w:val="20"/>
          <w:szCs w:val="20"/>
        </w:rPr>
        <w:t>4.18’</w:t>
      </w:r>
    </w:p>
    <w:p w14:paraId="7C1A00EE" w14:textId="61E2CC7B" w:rsidR="00117471" w:rsidRPr="005638D7" w:rsidRDefault="000B742F" w:rsidP="00117471">
      <w:pPr>
        <w:spacing w:after="0" w:line="240" w:lineRule="auto"/>
        <w:rPr>
          <w:rFonts w:ascii="Arial" w:hAnsi="Arial" w:cs="Arial"/>
          <w:sz w:val="20"/>
          <w:szCs w:val="20"/>
        </w:rPr>
      </w:pPr>
      <w:r w:rsidRPr="005638D7">
        <w:rPr>
          <w:rFonts w:ascii="Arial" w:hAnsi="Arial" w:cs="Arial"/>
          <w:noProof/>
          <w:sz w:val="20"/>
          <w:szCs w:val="20"/>
        </w:rPr>
        <w:drawing>
          <wp:inline distT="0" distB="0" distL="0" distR="0" wp14:anchorId="256B4ECC" wp14:editId="3BB1D200">
            <wp:extent cx="1228725" cy="1228725"/>
            <wp:effectExtent l="0" t="0" r="9525" b="952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pic:nvPicPr>
                  <pic:blipFill>
                    <a:blip r:embed="rId11">
                      <a:extLst>
                        <a:ext uri="{28A0092B-C50C-407E-A947-70E740481C1C}">
                          <a14:useLocalDpi xmlns:a14="http://schemas.microsoft.com/office/drawing/2010/main" val="0"/>
                        </a:ext>
                      </a:extLst>
                    </a:blip>
                    <a:stretch>
                      <a:fillRect/>
                    </a:stretch>
                  </pic:blipFill>
                  <pic:spPr>
                    <a:xfrm>
                      <a:off x="0" y="0"/>
                      <a:ext cx="1228725" cy="1228725"/>
                    </a:xfrm>
                    <a:prstGeom prst="rect">
                      <a:avLst/>
                    </a:prstGeom>
                  </pic:spPr>
                </pic:pic>
              </a:graphicData>
            </a:graphic>
          </wp:inline>
        </w:drawing>
      </w:r>
    </w:p>
    <w:p w14:paraId="39E52FB1" w14:textId="379A633D" w:rsidR="009E1E77" w:rsidRPr="005638D7" w:rsidRDefault="009E1E77" w:rsidP="009E1E77">
      <w:pPr>
        <w:spacing w:after="0" w:line="240" w:lineRule="auto"/>
        <w:rPr>
          <w:rFonts w:ascii="Arial" w:hAnsi="Arial" w:cs="Arial"/>
          <w:sz w:val="20"/>
          <w:szCs w:val="20"/>
        </w:rPr>
      </w:pPr>
      <w:r w:rsidRPr="005638D7">
        <w:rPr>
          <w:rFonts w:ascii="Arial" w:hAnsi="Arial" w:cs="Arial"/>
          <w:sz w:val="20"/>
          <w:szCs w:val="20"/>
        </w:rPr>
        <w:t>*</w:t>
      </w:r>
      <w:r w:rsidR="009A1AC5" w:rsidRPr="005638D7">
        <w:rPr>
          <w:rFonts w:ascii="Arial" w:hAnsi="Arial" w:cs="Arial"/>
          <w:sz w:val="20"/>
          <w:szCs w:val="20"/>
        </w:rPr>
        <w:t>devenu</w:t>
      </w:r>
      <w:r w:rsidRPr="005638D7">
        <w:rPr>
          <w:rFonts w:ascii="Arial" w:hAnsi="Arial" w:cs="Arial"/>
          <w:sz w:val="20"/>
          <w:szCs w:val="20"/>
        </w:rPr>
        <w:t xml:space="preserve"> </w:t>
      </w:r>
      <w:r w:rsidR="009A1AC5" w:rsidRPr="005638D7">
        <w:rPr>
          <w:rFonts w:ascii="Arial" w:hAnsi="Arial" w:cs="Arial"/>
          <w:sz w:val="20"/>
          <w:szCs w:val="20"/>
        </w:rPr>
        <w:t>depuis le</w:t>
      </w:r>
      <w:r w:rsidRPr="005638D7">
        <w:rPr>
          <w:rFonts w:ascii="Arial" w:hAnsi="Arial" w:cs="Arial"/>
          <w:sz w:val="20"/>
          <w:szCs w:val="20"/>
        </w:rPr>
        <w:t xml:space="preserve"> </w:t>
      </w:r>
      <w:hyperlink r:id="rId12" w:history="1">
        <w:r w:rsidRPr="005638D7">
          <w:rPr>
            <w:rStyle w:val="ezstring-field"/>
            <w:rFonts w:ascii="Arial" w:hAnsi="Arial" w:cs="Arial"/>
            <w:color w:val="0000FF"/>
            <w:sz w:val="16"/>
            <w:szCs w:val="16"/>
            <w:u w:val="single"/>
          </w:rPr>
          <w:t>Bac pro Maintenance des véhicules option</w:t>
        </w:r>
        <w:r w:rsidRPr="005638D7">
          <w:rPr>
            <w:rStyle w:val="ezstring-field"/>
            <w:rFonts w:ascii="Arial" w:hAnsi="Arial" w:cs="Arial"/>
            <w:color w:val="0000FF"/>
            <w:sz w:val="16"/>
            <w:szCs w:val="16"/>
            <w:u w:val="single"/>
          </w:rPr>
          <w:t xml:space="preserve"> </w:t>
        </w:r>
        <w:r w:rsidRPr="005638D7">
          <w:rPr>
            <w:rStyle w:val="ezstring-field"/>
            <w:rFonts w:ascii="Arial" w:hAnsi="Arial" w:cs="Arial"/>
            <w:color w:val="0000FF"/>
            <w:sz w:val="16"/>
            <w:szCs w:val="16"/>
            <w:u w:val="single"/>
          </w:rPr>
          <w:t>C motocycles</w:t>
        </w:r>
      </w:hyperlink>
    </w:p>
    <w:p w14:paraId="64E0532B" w14:textId="51B578B9" w:rsidR="000B742F" w:rsidRPr="005638D7" w:rsidRDefault="009E1E77" w:rsidP="009E1E77">
      <w:pPr>
        <w:spacing w:after="0" w:line="240" w:lineRule="auto"/>
        <w:rPr>
          <w:rFonts w:ascii="Arial" w:hAnsi="Arial" w:cs="Arial"/>
          <w:sz w:val="20"/>
          <w:szCs w:val="20"/>
        </w:rPr>
      </w:pPr>
      <w:r w:rsidRPr="005638D7">
        <w:rPr>
          <w:rFonts w:ascii="Arial" w:hAnsi="Arial" w:cs="Arial"/>
          <w:sz w:val="20"/>
          <w:szCs w:val="20"/>
        </w:rPr>
        <w:t>**le programme Léonardo est aujourd’hui intégré dans Erasmus+</w:t>
      </w:r>
    </w:p>
    <w:p w14:paraId="100943BF" w14:textId="77777777" w:rsidR="000B742F" w:rsidRPr="005638D7" w:rsidRDefault="000B742F" w:rsidP="00117471">
      <w:pPr>
        <w:spacing w:after="0" w:line="240" w:lineRule="auto"/>
        <w:rPr>
          <w:rFonts w:ascii="Arial" w:hAnsi="Arial" w:cs="Arial"/>
          <w:sz w:val="20"/>
          <w:szCs w:val="20"/>
        </w:rPr>
      </w:pPr>
    </w:p>
    <w:p w14:paraId="0CA2AF63" w14:textId="79337DCA" w:rsidR="00117471" w:rsidRPr="005638D7" w:rsidRDefault="00117471" w:rsidP="00117471">
      <w:pPr>
        <w:spacing w:after="0" w:line="240" w:lineRule="auto"/>
        <w:rPr>
          <w:rFonts w:ascii="Arial" w:hAnsi="Arial" w:cs="Arial"/>
          <w:sz w:val="16"/>
          <w:szCs w:val="16"/>
        </w:rPr>
      </w:pPr>
      <w:hyperlink r:id="rId13" w:history="1">
        <w:r w:rsidRPr="005638D7">
          <w:rPr>
            <w:rStyle w:val="Lienhypertexte"/>
            <w:rFonts w:ascii="Arial" w:hAnsi="Arial" w:cs="Arial"/>
            <w:sz w:val="16"/>
            <w:szCs w:val="16"/>
          </w:rPr>
          <w:t xml:space="preserve">Europe : Mobilité pour tous </w:t>
        </w:r>
        <w:r w:rsidR="00B61759" w:rsidRPr="005638D7">
          <w:rPr>
            <w:rStyle w:val="Lienhypertexte"/>
            <w:rFonts w:ascii="Arial" w:hAnsi="Arial" w:cs="Arial"/>
            <w:sz w:val="16"/>
            <w:szCs w:val="16"/>
          </w:rPr>
          <w:t xml:space="preserve">– Rémi </w:t>
        </w:r>
        <w:r w:rsidRPr="005638D7">
          <w:rPr>
            <w:rStyle w:val="Lienhypertexte"/>
            <w:rFonts w:ascii="Arial" w:hAnsi="Arial" w:cs="Arial"/>
            <w:sz w:val="16"/>
            <w:szCs w:val="16"/>
          </w:rPr>
          <w:t xml:space="preserve">Pineau, stagiaire </w:t>
        </w:r>
        <w:r w:rsidR="00B61759" w:rsidRPr="005638D7">
          <w:rPr>
            <w:rStyle w:val="Lienhypertexte"/>
            <w:rFonts w:ascii="Arial" w:hAnsi="Arial" w:cs="Arial"/>
            <w:sz w:val="16"/>
            <w:szCs w:val="16"/>
          </w:rPr>
          <w:t>f</w:t>
        </w:r>
        <w:r w:rsidRPr="005638D7">
          <w:rPr>
            <w:rStyle w:val="Lienhypertexte"/>
            <w:rFonts w:ascii="Arial" w:hAnsi="Arial" w:cs="Arial"/>
            <w:sz w:val="16"/>
            <w:szCs w:val="16"/>
          </w:rPr>
          <w:t>rançais en Espagne</w:t>
        </w:r>
      </w:hyperlink>
    </w:p>
    <w:p w14:paraId="582F30D2" w14:textId="36E99B18" w:rsidR="00117471" w:rsidRPr="005638D7" w:rsidRDefault="00117471" w:rsidP="00EE74CA">
      <w:pPr>
        <w:spacing w:after="0" w:line="240" w:lineRule="auto"/>
        <w:jc w:val="both"/>
        <w:rPr>
          <w:rFonts w:ascii="Arial" w:hAnsi="Arial" w:cs="Arial"/>
          <w:sz w:val="20"/>
          <w:szCs w:val="20"/>
        </w:rPr>
      </w:pPr>
      <w:r w:rsidRPr="005638D7">
        <w:rPr>
          <w:rFonts w:ascii="Arial" w:hAnsi="Arial" w:cs="Arial"/>
          <w:sz w:val="20"/>
          <w:szCs w:val="20"/>
        </w:rPr>
        <w:t>Après un BTS</w:t>
      </w:r>
      <w:r w:rsidR="00ED3106" w:rsidRPr="005638D7">
        <w:rPr>
          <w:rFonts w:ascii="Arial" w:hAnsi="Arial" w:cs="Arial"/>
          <w:sz w:val="20"/>
          <w:szCs w:val="20"/>
        </w:rPr>
        <w:t xml:space="preserve"> NRC*</w:t>
      </w:r>
      <w:r w:rsidRPr="005638D7">
        <w:rPr>
          <w:rFonts w:ascii="Arial" w:hAnsi="Arial" w:cs="Arial"/>
          <w:sz w:val="20"/>
          <w:szCs w:val="20"/>
        </w:rPr>
        <w:t xml:space="preserve">, Rémi effectue un stage d'insertion professionnelle dans l'hôtellerie à Barcelone (Espagne). Cette expérience de mobilité européenne, mise en </w:t>
      </w:r>
      <w:r w:rsidR="00A44C63" w:rsidRPr="005638D7">
        <w:rPr>
          <w:rFonts w:ascii="Arial" w:hAnsi="Arial" w:cs="Arial"/>
          <w:sz w:val="20"/>
          <w:szCs w:val="20"/>
        </w:rPr>
        <w:t>œuvre</w:t>
      </w:r>
      <w:r w:rsidRPr="005638D7">
        <w:rPr>
          <w:rFonts w:ascii="Arial" w:hAnsi="Arial" w:cs="Arial"/>
          <w:sz w:val="20"/>
          <w:szCs w:val="20"/>
        </w:rPr>
        <w:t xml:space="preserve"> par un organisme de sa région, est financée par le Programme Léonardo</w:t>
      </w:r>
      <w:r w:rsidR="00060B05" w:rsidRPr="005638D7">
        <w:rPr>
          <w:rFonts w:ascii="Arial" w:hAnsi="Arial" w:cs="Arial"/>
          <w:sz w:val="20"/>
          <w:szCs w:val="20"/>
        </w:rPr>
        <w:t>**</w:t>
      </w:r>
      <w:r w:rsidRPr="005638D7">
        <w:rPr>
          <w:rFonts w:ascii="Arial" w:hAnsi="Arial" w:cs="Arial"/>
          <w:sz w:val="20"/>
          <w:szCs w:val="20"/>
        </w:rPr>
        <w:t>. Ce séjour lui a donné confiance en lui !</w:t>
      </w:r>
    </w:p>
    <w:p w14:paraId="2570C98C" w14:textId="6BF30879" w:rsidR="00117471" w:rsidRPr="005638D7" w:rsidRDefault="00117471" w:rsidP="00117471">
      <w:pPr>
        <w:spacing w:after="0" w:line="240" w:lineRule="auto"/>
        <w:rPr>
          <w:rFonts w:ascii="Arial" w:hAnsi="Arial" w:cs="Arial"/>
          <w:color w:val="FF0000"/>
          <w:sz w:val="20"/>
          <w:szCs w:val="20"/>
        </w:rPr>
      </w:pPr>
      <w:r w:rsidRPr="005638D7">
        <w:rPr>
          <w:rFonts w:ascii="Arial" w:hAnsi="Arial" w:cs="Arial"/>
          <w:sz w:val="20"/>
          <w:szCs w:val="20"/>
        </w:rPr>
        <w:t>4.59’</w:t>
      </w:r>
    </w:p>
    <w:p w14:paraId="72F0D0DB" w14:textId="6BB2C50D" w:rsidR="00117471" w:rsidRPr="005638D7" w:rsidRDefault="000B742F" w:rsidP="00117471">
      <w:pPr>
        <w:spacing w:after="0" w:line="240" w:lineRule="auto"/>
        <w:rPr>
          <w:rFonts w:ascii="Arial" w:hAnsi="Arial" w:cs="Arial"/>
          <w:sz w:val="20"/>
          <w:szCs w:val="20"/>
        </w:rPr>
      </w:pPr>
      <w:r w:rsidRPr="005638D7">
        <w:rPr>
          <w:rFonts w:ascii="Arial" w:hAnsi="Arial" w:cs="Arial"/>
          <w:noProof/>
          <w:sz w:val="20"/>
          <w:szCs w:val="20"/>
        </w:rPr>
        <w:drawing>
          <wp:inline distT="0" distB="0" distL="0" distR="0" wp14:anchorId="33321794" wp14:editId="47D1D5AC">
            <wp:extent cx="1257300" cy="12573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pic:nvPicPr>
                  <pic:blipFill>
                    <a:blip r:embed="rId14">
                      <a:extLst>
                        <a:ext uri="{28A0092B-C50C-407E-A947-70E740481C1C}">
                          <a14:useLocalDpi xmlns:a14="http://schemas.microsoft.com/office/drawing/2010/main" val="0"/>
                        </a:ext>
                      </a:extLst>
                    </a:blip>
                    <a:stretch>
                      <a:fillRect/>
                    </a:stretch>
                  </pic:blipFill>
                  <pic:spPr>
                    <a:xfrm>
                      <a:off x="0" y="0"/>
                      <a:ext cx="1257300" cy="1257300"/>
                    </a:xfrm>
                    <a:prstGeom prst="rect">
                      <a:avLst/>
                    </a:prstGeom>
                  </pic:spPr>
                </pic:pic>
              </a:graphicData>
            </a:graphic>
          </wp:inline>
        </w:drawing>
      </w:r>
    </w:p>
    <w:p w14:paraId="107C9BD2" w14:textId="2C527706" w:rsidR="000B742F" w:rsidRPr="005638D7" w:rsidRDefault="00ED3106" w:rsidP="00117471">
      <w:pPr>
        <w:spacing w:after="0" w:line="240" w:lineRule="auto"/>
        <w:rPr>
          <w:rFonts w:ascii="Arial" w:hAnsi="Arial" w:cs="Arial"/>
          <w:sz w:val="20"/>
          <w:szCs w:val="20"/>
        </w:rPr>
      </w:pPr>
      <w:r w:rsidRPr="005638D7">
        <w:rPr>
          <w:rFonts w:ascii="Arial" w:hAnsi="Arial" w:cs="Arial"/>
          <w:sz w:val="20"/>
          <w:szCs w:val="20"/>
        </w:rPr>
        <w:t xml:space="preserve">*devenu depuis le BTS </w:t>
      </w:r>
      <w:hyperlink r:id="rId15" w:tgtFrame="_self" w:history="1">
        <w:r w:rsidRPr="005638D7">
          <w:rPr>
            <w:rStyle w:val="Lienhypertexte"/>
            <w:rFonts w:ascii="Arial" w:hAnsi="Arial" w:cs="Arial"/>
            <w:sz w:val="16"/>
            <w:szCs w:val="16"/>
          </w:rPr>
          <w:t>N</w:t>
        </w:r>
        <w:r w:rsidRPr="005638D7">
          <w:rPr>
            <w:rStyle w:val="Lienhypertexte"/>
            <w:rFonts w:ascii="Arial" w:hAnsi="Arial" w:cs="Arial"/>
            <w:sz w:val="16"/>
            <w:szCs w:val="16"/>
          </w:rPr>
          <w:t>D</w:t>
        </w:r>
        <w:r w:rsidRPr="005638D7">
          <w:rPr>
            <w:rStyle w:val="Lienhypertexte"/>
            <w:rFonts w:ascii="Arial" w:hAnsi="Arial" w:cs="Arial"/>
            <w:sz w:val="16"/>
            <w:szCs w:val="16"/>
          </w:rPr>
          <w:t>RC</w:t>
        </w:r>
      </w:hyperlink>
      <w:r w:rsidRPr="005638D7">
        <w:rPr>
          <w:rFonts w:ascii="Arial" w:hAnsi="Arial" w:cs="Arial"/>
          <w:sz w:val="20"/>
          <w:szCs w:val="20"/>
        </w:rPr>
        <w:t xml:space="preserve"> (négociation et digitalisation de la relation commerciale)</w:t>
      </w:r>
    </w:p>
    <w:p w14:paraId="66BD8CAC" w14:textId="77777777" w:rsidR="00060B05" w:rsidRPr="005638D7" w:rsidRDefault="00060B05" w:rsidP="00060B05">
      <w:pPr>
        <w:spacing w:after="0" w:line="240" w:lineRule="auto"/>
        <w:rPr>
          <w:rFonts w:ascii="Arial" w:hAnsi="Arial" w:cs="Arial"/>
          <w:sz w:val="20"/>
          <w:szCs w:val="20"/>
        </w:rPr>
      </w:pPr>
      <w:r w:rsidRPr="005638D7">
        <w:rPr>
          <w:rFonts w:ascii="Arial" w:hAnsi="Arial" w:cs="Arial"/>
          <w:sz w:val="20"/>
          <w:szCs w:val="20"/>
        </w:rPr>
        <w:t>**le programme Léonardo est aujourd’hui intégré dans Erasmus+</w:t>
      </w:r>
    </w:p>
    <w:p w14:paraId="206065E9" w14:textId="77777777" w:rsidR="000B742F" w:rsidRPr="005638D7" w:rsidRDefault="000B742F" w:rsidP="00117471">
      <w:pPr>
        <w:spacing w:after="0" w:line="240" w:lineRule="auto"/>
        <w:rPr>
          <w:rFonts w:ascii="Arial" w:hAnsi="Arial" w:cs="Arial"/>
          <w:sz w:val="20"/>
          <w:szCs w:val="20"/>
        </w:rPr>
      </w:pPr>
    </w:p>
    <w:p w14:paraId="1B8948F6" w14:textId="214F5242" w:rsidR="00117471" w:rsidRPr="005638D7" w:rsidRDefault="00117471" w:rsidP="00117471">
      <w:pPr>
        <w:spacing w:after="0" w:line="240" w:lineRule="auto"/>
        <w:rPr>
          <w:rFonts w:ascii="Arial" w:hAnsi="Arial" w:cs="Arial"/>
          <w:sz w:val="16"/>
          <w:szCs w:val="16"/>
        </w:rPr>
      </w:pPr>
      <w:hyperlink r:id="rId16" w:history="1">
        <w:proofErr w:type="spellStart"/>
        <w:r w:rsidRPr="005638D7">
          <w:rPr>
            <w:rStyle w:val="Lienhypertexte"/>
            <w:rFonts w:ascii="Arial" w:hAnsi="Arial" w:cs="Arial"/>
            <w:sz w:val="16"/>
            <w:szCs w:val="16"/>
          </w:rPr>
          <w:t>Sanela</w:t>
        </w:r>
        <w:proofErr w:type="spellEnd"/>
        <w:r w:rsidRPr="005638D7">
          <w:rPr>
            <w:rStyle w:val="Lienhypertexte"/>
            <w:rFonts w:ascii="Arial" w:hAnsi="Arial" w:cs="Arial"/>
            <w:sz w:val="16"/>
            <w:szCs w:val="16"/>
          </w:rPr>
          <w:t xml:space="preserve"> et Prescilla </w:t>
        </w:r>
        <w:proofErr w:type="spellStart"/>
        <w:r w:rsidRPr="005638D7">
          <w:rPr>
            <w:rStyle w:val="Lienhypertexte"/>
            <w:rFonts w:ascii="Arial" w:hAnsi="Arial" w:cs="Arial"/>
            <w:sz w:val="16"/>
            <w:szCs w:val="16"/>
          </w:rPr>
          <w:t>Elèves</w:t>
        </w:r>
        <w:proofErr w:type="spellEnd"/>
        <w:r w:rsidRPr="005638D7">
          <w:rPr>
            <w:rStyle w:val="Lienhypertexte"/>
            <w:rFonts w:ascii="Arial" w:hAnsi="Arial" w:cs="Arial"/>
            <w:sz w:val="16"/>
            <w:szCs w:val="16"/>
          </w:rPr>
          <w:t xml:space="preserve"> de BTS en</w:t>
        </w:r>
        <w:r w:rsidRPr="005638D7">
          <w:rPr>
            <w:rStyle w:val="Lienhypertexte"/>
            <w:rFonts w:ascii="Arial" w:hAnsi="Arial" w:cs="Arial"/>
            <w:sz w:val="16"/>
            <w:szCs w:val="16"/>
          </w:rPr>
          <w:t xml:space="preserve"> </w:t>
        </w:r>
        <w:r w:rsidRPr="005638D7">
          <w:rPr>
            <w:rStyle w:val="Lienhypertexte"/>
            <w:rFonts w:ascii="Arial" w:hAnsi="Arial" w:cs="Arial"/>
            <w:sz w:val="16"/>
            <w:szCs w:val="16"/>
          </w:rPr>
          <w:t>Finlande</w:t>
        </w:r>
      </w:hyperlink>
    </w:p>
    <w:p w14:paraId="7CC0D251" w14:textId="5DC39BF1" w:rsidR="00117471" w:rsidRPr="005638D7" w:rsidRDefault="00117471" w:rsidP="00EE74CA">
      <w:pPr>
        <w:spacing w:after="0" w:line="240" w:lineRule="auto"/>
        <w:jc w:val="both"/>
        <w:rPr>
          <w:rFonts w:ascii="Arial" w:hAnsi="Arial" w:cs="Arial"/>
          <w:sz w:val="20"/>
          <w:szCs w:val="20"/>
        </w:rPr>
      </w:pPr>
      <w:proofErr w:type="spellStart"/>
      <w:r w:rsidRPr="005638D7">
        <w:rPr>
          <w:rFonts w:ascii="Arial" w:hAnsi="Arial" w:cs="Arial"/>
          <w:sz w:val="20"/>
          <w:szCs w:val="20"/>
        </w:rPr>
        <w:t>Sanela</w:t>
      </w:r>
      <w:proofErr w:type="spellEnd"/>
      <w:r w:rsidRPr="005638D7">
        <w:rPr>
          <w:rFonts w:ascii="Arial" w:hAnsi="Arial" w:cs="Arial"/>
          <w:sz w:val="20"/>
          <w:szCs w:val="20"/>
        </w:rPr>
        <w:t>, comme Prescilla, est élève de 1ère année de BTS Assistant Gestion PME-PMI</w:t>
      </w:r>
      <w:r w:rsidR="009E1E77" w:rsidRPr="005638D7">
        <w:rPr>
          <w:rFonts w:ascii="Arial" w:hAnsi="Arial" w:cs="Arial"/>
          <w:sz w:val="20"/>
          <w:szCs w:val="20"/>
        </w:rPr>
        <w:t>*</w:t>
      </w:r>
      <w:r w:rsidRPr="005638D7">
        <w:rPr>
          <w:rFonts w:ascii="Arial" w:hAnsi="Arial" w:cs="Arial"/>
          <w:sz w:val="20"/>
          <w:szCs w:val="20"/>
        </w:rPr>
        <w:t>. Ce film est le 3</w:t>
      </w:r>
      <w:r w:rsidR="00EE74CA" w:rsidRPr="005638D7">
        <w:rPr>
          <w:rFonts w:ascii="Arial" w:hAnsi="Arial" w:cs="Arial"/>
          <w:sz w:val="20"/>
          <w:szCs w:val="20"/>
          <w:vertAlign w:val="superscript"/>
        </w:rPr>
        <w:t>e</w:t>
      </w:r>
      <w:r w:rsidRPr="005638D7">
        <w:rPr>
          <w:rFonts w:ascii="Arial" w:hAnsi="Arial" w:cs="Arial"/>
          <w:sz w:val="20"/>
          <w:szCs w:val="20"/>
        </w:rPr>
        <w:t xml:space="preserve"> épisode d'un </w:t>
      </w:r>
      <w:r w:rsidR="00EE74CA" w:rsidRPr="005638D7">
        <w:rPr>
          <w:rFonts w:ascii="Arial" w:hAnsi="Arial" w:cs="Arial"/>
          <w:sz w:val="20"/>
          <w:szCs w:val="20"/>
        </w:rPr>
        <w:t>w</w:t>
      </w:r>
      <w:r w:rsidRPr="005638D7">
        <w:rPr>
          <w:rFonts w:ascii="Arial" w:hAnsi="Arial" w:cs="Arial"/>
          <w:sz w:val="20"/>
          <w:szCs w:val="20"/>
        </w:rPr>
        <w:t>eb documentaire consacré à la mobilité européenne en voie professionnelle.</w:t>
      </w:r>
    </w:p>
    <w:p w14:paraId="2849C972" w14:textId="7B8448D2" w:rsidR="00117471" w:rsidRPr="005638D7" w:rsidRDefault="00117471" w:rsidP="00117471">
      <w:pPr>
        <w:spacing w:after="0" w:line="240" w:lineRule="auto"/>
        <w:rPr>
          <w:rFonts w:ascii="Arial" w:hAnsi="Arial" w:cs="Arial"/>
          <w:sz w:val="20"/>
          <w:szCs w:val="20"/>
        </w:rPr>
      </w:pPr>
      <w:r w:rsidRPr="005638D7">
        <w:rPr>
          <w:rFonts w:ascii="Arial" w:hAnsi="Arial" w:cs="Arial"/>
          <w:sz w:val="20"/>
          <w:szCs w:val="20"/>
        </w:rPr>
        <w:t>4.46’</w:t>
      </w:r>
    </w:p>
    <w:p w14:paraId="31C1DC81" w14:textId="1A3AE245" w:rsidR="00117471" w:rsidRPr="005638D7" w:rsidRDefault="000B742F" w:rsidP="007273BF">
      <w:pPr>
        <w:rPr>
          <w:rFonts w:ascii="Arial" w:hAnsi="Arial" w:cs="Arial"/>
          <w:sz w:val="20"/>
          <w:szCs w:val="20"/>
        </w:rPr>
      </w:pPr>
      <w:r w:rsidRPr="005638D7">
        <w:rPr>
          <w:rFonts w:ascii="Arial" w:hAnsi="Arial" w:cs="Arial"/>
          <w:noProof/>
          <w:sz w:val="20"/>
          <w:szCs w:val="20"/>
        </w:rPr>
        <w:drawing>
          <wp:inline distT="0" distB="0" distL="0" distR="0" wp14:anchorId="14D41C89" wp14:editId="49453F42">
            <wp:extent cx="1228725" cy="1228725"/>
            <wp:effectExtent l="0" t="0" r="9525" b="95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pic:nvPicPr>
                  <pic:blipFill>
                    <a:blip r:embed="rId17">
                      <a:extLst>
                        <a:ext uri="{28A0092B-C50C-407E-A947-70E740481C1C}">
                          <a14:useLocalDpi xmlns:a14="http://schemas.microsoft.com/office/drawing/2010/main" val="0"/>
                        </a:ext>
                      </a:extLst>
                    </a:blip>
                    <a:stretch>
                      <a:fillRect/>
                    </a:stretch>
                  </pic:blipFill>
                  <pic:spPr>
                    <a:xfrm>
                      <a:off x="0" y="0"/>
                      <a:ext cx="1228725" cy="1228725"/>
                    </a:xfrm>
                    <a:prstGeom prst="rect">
                      <a:avLst/>
                    </a:prstGeom>
                  </pic:spPr>
                </pic:pic>
              </a:graphicData>
            </a:graphic>
          </wp:inline>
        </w:drawing>
      </w:r>
    </w:p>
    <w:p w14:paraId="26ED35B4" w14:textId="191B5209" w:rsidR="000B742F" w:rsidRPr="005638D7" w:rsidRDefault="009A1AC5" w:rsidP="007273BF">
      <w:pPr>
        <w:rPr>
          <w:rFonts w:ascii="Arial" w:hAnsi="Arial" w:cs="Arial"/>
          <w:sz w:val="20"/>
          <w:szCs w:val="20"/>
        </w:rPr>
      </w:pPr>
      <w:r w:rsidRPr="005638D7">
        <w:rPr>
          <w:rFonts w:ascii="Arial" w:hAnsi="Arial" w:cs="Arial"/>
          <w:sz w:val="20"/>
          <w:szCs w:val="20"/>
        </w:rPr>
        <w:t>*devenu depuis le</w:t>
      </w:r>
      <w:r w:rsidRPr="005638D7">
        <w:rPr>
          <w:rFonts w:ascii="Arial" w:hAnsi="Arial" w:cs="Arial"/>
          <w:sz w:val="16"/>
          <w:szCs w:val="16"/>
        </w:rPr>
        <w:t xml:space="preserve"> </w:t>
      </w:r>
      <w:hyperlink r:id="rId18" w:history="1">
        <w:r w:rsidRPr="005638D7">
          <w:rPr>
            <w:rStyle w:val="ezstring-field"/>
            <w:rFonts w:ascii="Arial" w:hAnsi="Arial" w:cs="Arial"/>
            <w:color w:val="0000FF"/>
            <w:sz w:val="16"/>
            <w:szCs w:val="16"/>
            <w:u w:val="single"/>
          </w:rPr>
          <w:t>BTS Gestio</w:t>
        </w:r>
        <w:r w:rsidRPr="005638D7">
          <w:rPr>
            <w:rStyle w:val="ezstring-field"/>
            <w:rFonts w:ascii="Arial" w:hAnsi="Arial" w:cs="Arial"/>
            <w:color w:val="0000FF"/>
            <w:sz w:val="16"/>
            <w:szCs w:val="16"/>
            <w:u w:val="single"/>
          </w:rPr>
          <w:t>n</w:t>
        </w:r>
        <w:r w:rsidRPr="005638D7">
          <w:rPr>
            <w:rStyle w:val="ezstring-field"/>
            <w:rFonts w:ascii="Arial" w:hAnsi="Arial" w:cs="Arial"/>
            <w:color w:val="0000FF"/>
            <w:sz w:val="16"/>
            <w:szCs w:val="16"/>
            <w:u w:val="single"/>
          </w:rPr>
          <w:t xml:space="preserve"> de la PME</w:t>
        </w:r>
      </w:hyperlink>
    </w:p>
    <w:p w14:paraId="4A43EEB0" w14:textId="77777777" w:rsidR="005638D7" w:rsidRDefault="005638D7" w:rsidP="00AA31A7">
      <w:pPr>
        <w:pStyle w:val="xxmsonormal"/>
        <w:rPr>
          <w:rFonts w:ascii="Arial" w:hAnsi="Arial" w:cs="Arial"/>
          <w:b/>
          <w:bCs/>
          <w:sz w:val="20"/>
          <w:szCs w:val="20"/>
        </w:rPr>
      </w:pPr>
    </w:p>
    <w:p w14:paraId="01425DC9" w14:textId="2843C0B0" w:rsidR="00AA31A7" w:rsidRPr="005638D7" w:rsidRDefault="00AA31A7" w:rsidP="00AA31A7">
      <w:pPr>
        <w:pStyle w:val="xxmsonormal"/>
        <w:rPr>
          <w:rFonts w:ascii="Arial" w:hAnsi="Arial" w:cs="Arial"/>
          <w:sz w:val="20"/>
          <w:szCs w:val="20"/>
        </w:rPr>
      </w:pPr>
      <w:r w:rsidRPr="005638D7">
        <w:rPr>
          <w:rFonts w:ascii="Arial" w:hAnsi="Arial" w:cs="Arial"/>
          <w:b/>
          <w:bCs/>
          <w:sz w:val="20"/>
          <w:szCs w:val="20"/>
        </w:rPr>
        <w:lastRenderedPageBreak/>
        <w:t xml:space="preserve">Et </w:t>
      </w:r>
      <w:r w:rsidR="00B733F5" w:rsidRPr="005638D7">
        <w:rPr>
          <w:rFonts w:ascii="Arial" w:hAnsi="Arial" w:cs="Arial"/>
          <w:b/>
          <w:bCs/>
          <w:sz w:val="20"/>
          <w:szCs w:val="20"/>
        </w:rPr>
        <w:t>aussi</w:t>
      </w:r>
      <w:r w:rsidRPr="005638D7">
        <w:rPr>
          <w:rFonts w:ascii="Arial" w:hAnsi="Arial" w:cs="Arial"/>
          <w:b/>
          <w:bCs/>
          <w:sz w:val="20"/>
          <w:szCs w:val="20"/>
        </w:rPr>
        <w:t>, les vidéos « Génération Erasmus+ »</w:t>
      </w:r>
      <w:r w:rsidRPr="005638D7">
        <w:rPr>
          <w:rFonts w:ascii="Arial" w:hAnsi="Arial" w:cs="Arial"/>
          <w:sz w:val="20"/>
          <w:szCs w:val="20"/>
        </w:rPr>
        <w:t> :</w:t>
      </w:r>
    </w:p>
    <w:p w14:paraId="1AF23B42" w14:textId="77777777" w:rsidR="00AA31A7" w:rsidRPr="005638D7" w:rsidRDefault="00AA31A7" w:rsidP="00AA31A7">
      <w:pPr>
        <w:pStyle w:val="xxmsonormal"/>
        <w:rPr>
          <w:rFonts w:ascii="Arial" w:hAnsi="Arial" w:cs="Arial"/>
          <w:sz w:val="20"/>
          <w:szCs w:val="20"/>
        </w:rPr>
      </w:pPr>
    </w:p>
    <w:p w14:paraId="1EAD2AFD" w14:textId="3A058FA0" w:rsidR="00B733F5" w:rsidRPr="005638D7" w:rsidRDefault="00B733F5" w:rsidP="00B733F5">
      <w:pPr>
        <w:pStyle w:val="xxmsonormal"/>
        <w:rPr>
          <w:rFonts w:ascii="Arial" w:hAnsi="Arial" w:cs="Arial"/>
          <w:sz w:val="20"/>
          <w:szCs w:val="20"/>
        </w:rPr>
      </w:pPr>
      <w:hyperlink r:id="rId19" w:history="1">
        <w:r w:rsidRPr="005638D7">
          <w:rPr>
            <w:rStyle w:val="Lienhypertexte"/>
            <w:rFonts w:ascii="Arial" w:hAnsi="Arial" w:cs="Arial"/>
            <w:sz w:val="16"/>
            <w:szCs w:val="16"/>
          </w:rPr>
          <w:t>Eddie apprenti mécanique en Italie</w:t>
        </w:r>
      </w:hyperlink>
      <w:r w:rsidRPr="005638D7">
        <w:rPr>
          <w:rFonts w:ascii="Arial" w:hAnsi="Arial" w:cs="Arial"/>
          <w:sz w:val="20"/>
          <w:szCs w:val="20"/>
        </w:rPr>
        <w:t xml:space="preserve"> 1.38’</w:t>
      </w:r>
    </w:p>
    <w:p w14:paraId="262C21A2" w14:textId="4CFB41EC" w:rsidR="00B733F5" w:rsidRPr="005638D7" w:rsidRDefault="00B733F5" w:rsidP="00AA31A7">
      <w:pPr>
        <w:pStyle w:val="xxmsonormal"/>
        <w:rPr>
          <w:rFonts w:ascii="Arial" w:hAnsi="Arial" w:cs="Arial"/>
          <w:sz w:val="20"/>
          <w:szCs w:val="20"/>
        </w:rPr>
      </w:pPr>
      <w:r w:rsidRPr="005638D7">
        <w:rPr>
          <w:rFonts w:ascii="Arial" w:hAnsi="Arial" w:cs="Arial"/>
          <w:noProof/>
          <w:sz w:val="20"/>
          <w:szCs w:val="20"/>
        </w:rPr>
        <w:drawing>
          <wp:inline distT="0" distB="0" distL="0" distR="0" wp14:anchorId="1CFC1DAC" wp14:editId="1845B1EF">
            <wp:extent cx="1228725" cy="1228725"/>
            <wp:effectExtent l="0" t="0" r="9525" b="9525"/>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pic:cNvPicPr/>
                  </pic:nvPicPr>
                  <pic:blipFill>
                    <a:blip r:embed="rId20">
                      <a:extLst>
                        <a:ext uri="{28A0092B-C50C-407E-A947-70E740481C1C}">
                          <a14:useLocalDpi xmlns:a14="http://schemas.microsoft.com/office/drawing/2010/main" val="0"/>
                        </a:ext>
                      </a:extLst>
                    </a:blip>
                    <a:stretch>
                      <a:fillRect/>
                    </a:stretch>
                  </pic:blipFill>
                  <pic:spPr>
                    <a:xfrm>
                      <a:off x="0" y="0"/>
                      <a:ext cx="1228725" cy="1228725"/>
                    </a:xfrm>
                    <a:prstGeom prst="rect">
                      <a:avLst/>
                    </a:prstGeom>
                  </pic:spPr>
                </pic:pic>
              </a:graphicData>
            </a:graphic>
          </wp:inline>
        </w:drawing>
      </w:r>
    </w:p>
    <w:p w14:paraId="5E1CCA15" w14:textId="77777777" w:rsidR="00B733F5" w:rsidRPr="005638D7" w:rsidRDefault="00B733F5" w:rsidP="00AA31A7">
      <w:pPr>
        <w:pStyle w:val="xxmsonormal"/>
        <w:rPr>
          <w:rFonts w:ascii="Arial" w:hAnsi="Arial" w:cs="Arial"/>
          <w:sz w:val="20"/>
          <w:szCs w:val="20"/>
        </w:rPr>
      </w:pPr>
    </w:p>
    <w:p w14:paraId="06EEA6C5" w14:textId="77697F76" w:rsidR="00B733F5" w:rsidRPr="005638D7" w:rsidRDefault="00B733F5" w:rsidP="00AA31A7">
      <w:pPr>
        <w:pStyle w:val="xxmsonormal"/>
        <w:rPr>
          <w:rFonts w:ascii="Arial" w:hAnsi="Arial" w:cs="Arial"/>
          <w:sz w:val="20"/>
          <w:szCs w:val="20"/>
        </w:rPr>
      </w:pPr>
      <w:hyperlink r:id="rId21" w:history="1">
        <w:r w:rsidRPr="005638D7">
          <w:rPr>
            <w:rStyle w:val="Lienhypertexte"/>
            <w:rFonts w:ascii="Arial" w:hAnsi="Arial" w:cs="Arial"/>
            <w:sz w:val="16"/>
            <w:szCs w:val="16"/>
          </w:rPr>
          <w:t>Julie apprentie commerciale en Pologne</w:t>
        </w:r>
      </w:hyperlink>
      <w:r w:rsidRPr="005638D7">
        <w:rPr>
          <w:rFonts w:ascii="Arial" w:hAnsi="Arial" w:cs="Arial"/>
          <w:sz w:val="20"/>
          <w:szCs w:val="20"/>
        </w:rPr>
        <w:t xml:space="preserve"> 1.42’</w:t>
      </w:r>
    </w:p>
    <w:p w14:paraId="68C3EE7D" w14:textId="489E340E" w:rsidR="00B733F5" w:rsidRPr="005638D7" w:rsidRDefault="00B733F5" w:rsidP="00AA31A7">
      <w:pPr>
        <w:pStyle w:val="xxmsonormal"/>
        <w:rPr>
          <w:rFonts w:ascii="Arial" w:hAnsi="Arial" w:cs="Arial"/>
          <w:sz w:val="20"/>
          <w:szCs w:val="20"/>
        </w:rPr>
      </w:pPr>
      <w:r w:rsidRPr="005638D7">
        <w:rPr>
          <w:rFonts w:ascii="Arial" w:hAnsi="Arial" w:cs="Arial"/>
          <w:noProof/>
          <w:sz w:val="20"/>
          <w:szCs w:val="20"/>
        </w:rPr>
        <w:drawing>
          <wp:inline distT="0" distB="0" distL="0" distR="0" wp14:anchorId="0FF7D66F" wp14:editId="0CA490A6">
            <wp:extent cx="1200150" cy="120015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pic:nvPicPr>
                  <pic:blipFill>
                    <a:blip r:embed="rId22">
                      <a:extLst>
                        <a:ext uri="{28A0092B-C50C-407E-A947-70E740481C1C}">
                          <a14:useLocalDpi xmlns:a14="http://schemas.microsoft.com/office/drawing/2010/main" val="0"/>
                        </a:ext>
                      </a:extLst>
                    </a:blip>
                    <a:stretch>
                      <a:fillRect/>
                    </a:stretch>
                  </pic:blipFill>
                  <pic:spPr>
                    <a:xfrm>
                      <a:off x="0" y="0"/>
                      <a:ext cx="1200150" cy="1200150"/>
                    </a:xfrm>
                    <a:prstGeom prst="rect">
                      <a:avLst/>
                    </a:prstGeom>
                  </pic:spPr>
                </pic:pic>
              </a:graphicData>
            </a:graphic>
          </wp:inline>
        </w:drawing>
      </w:r>
    </w:p>
    <w:p w14:paraId="0AC277F4" w14:textId="77777777" w:rsidR="00B733F5" w:rsidRPr="005638D7" w:rsidRDefault="00B733F5" w:rsidP="00AA31A7">
      <w:pPr>
        <w:pStyle w:val="xxmsonormal"/>
        <w:rPr>
          <w:rFonts w:ascii="Arial" w:hAnsi="Arial" w:cs="Arial"/>
          <w:sz w:val="20"/>
          <w:szCs w:val="20"/>
        </w:rPr>
      </w:pPr>
    </w:p>
    <w:p w14:paraId="3C4B63AF" w14:textId="27CD9819" w:rsidR="00B733F5" w:rsidRPr="005638D7" w:rsidRDefault="00B733F5" w:rsidP="00AA31A7">
      <w:pPr>
        <w:pStyle w:val="xxmsonormal"/>
        <w:rPr>
          <w:rFonts w:ascii="Arial" w:hAnsi="Arial" w:cs="Arial"/>
          <w:sz w:val="20"/>
          <w:szCs w:val="20"/>
        </w:rPr>
      </w:pPr>
      <w:hyperlink r:id="rId23" w:history="1">
        <w:r w:rsidRPr="005638D7">
          <w:rPr>
            <w:rStyle w:val="Lienhypertexte"/>
            <w:rFonts w:ascii="Arial" w:hAnsi="Arial" w:cs="Arial"/>
            <w:sz w:val="16"/>
            <w:szCs w:val="16"/>
          </w:rPr>
          <w:t>Barbara apprentie cuisine en Angleterre</w:t>
        </w:r>
      </w:hyperlink>
      <w:r w:rsidRPr="005638D7">
        <w:rPr>
          <w:rFonts w:ascii="Arial" w:hAnsi="Arial" w:cs="Arial"/>
          <w:sz w:val="20"/>
          <w:szCs w:val="20"/>
        </w:rPr>
        <w:t xml:space="preserve"> 1.34’</w:t>
      </w:r>
    </w:p>
    <w:p w14:paraId="1C339923" w14:textId="05ED27A7" w:rsidR="000B742F" w:rsidRPr="005638D7" w:rsidRDefault="00B733F5" w:rsidP="007273BF">
      <w:pPr>
        <w:rPr>
          <w:rFonts w:ascii="Arial" w:hAnsi="Arial" w:cs="Arial"/>
          <w:sz w:val="20"/>
          <w:szCs w:val="20"/>
        </w:rPr>
      </w:pPr>
      <w:r w:rsidRPr="005638D7">
        <w:rPr>
          <w:rFonts w:ascii="Arial" w:hAnsi="Arial" w:cs="Arial"/>
          <w:noProof/>
          <w:sz w:val="20"/>
          <w:szCs w:val="20"/>
        </w:rPr>
        <w:drawing>
          <wp:inline distT="0" distB="0" distL="0" distR="0" wp14:anchorId="56D5C6A0" wp14:editId="41467AD7">
            <wp:extent cx="1181100" cy="11811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pic:nvPicPr>
                  <pic:blipFill>
                    <a:blip r:embed="rId24">
                      <a:extLst>
                        <a:ext uri="{28A0092B-C50C-407E-A947-70E740481C1C}">
                          <a14:useLocalDpi xmlns:a14="http://schemas.microsoft.com/office/drawing/2010/main" val="0"/>
                        </a:ext>
                      </a:extLst>
                    </a:blip>
                    <a:stretch>
                      <a:fillRect/>
                    </a:stretch>
                  </pic:blipFill>
                  <pic:spPr>
                    <a:xfrm>
                      <a:off x="0" y="0"/>
                      <a:ext cx="1181100" cy="1181100"/>
                    </a:xfrm>
                    <a:prstGeom prst="rect">
                      <a:avLst/>
                    </a:prstGeom>
                  </pic:spPr>
                </pic:pic>
              </a:graphicData>
            </a:graphic>
          </wp:inline>
        </w:drawing>
      </w:r>
    </w:p>
    <w:p w14:paraId="525F5D4D" w14:textId="77777777" w:rsidR="005638D7" w:rsidRDefault="005638D7">
      <w:pPr>
        <w:rPr>
          <w:rFonts w:ascii="Arial" w:hAnsi="Arial" w:cs="Arial"/>
          <w:sz w:val="20"/>
          <w:szCs w:val="20"/>
        </w:rPr>
      </w:pPr>
      <w:r>
        <w:rPr>
          <w:rFonts w:ascii="Arial" w:hAnsi="Arial" w:cs="Arial"/>
          <w:sz w:val="20"/>
          <w:szCs w:val="20"/>
        </w:rPr>
        <w:br w:type="page"/>
      </w:r>
    </w:p>
    <w:p w14:paraId="7534FC47" w14:textId="2B28AC1B" w:rsidR="00117471" w:rsidRPr="005638D7" w:rsidRDefault="00BF3EFF" w:rsidP="007273BF">
      <w:pPr>
        <w:rPr>
          <w:rFonts w:ascii="Arial" w:hAnsi="Arial" w:cs="Arial"/>
          <w:sz w:val="20"/>
          <w:szCs w:val="20"/>
        </w:rPr>
      </w:pPr>
      <w:r w:rsidRPr="005638D7">
        <w:rPr>
          <w:rFonts w:ascii="Arial" w:hAnsi="Arial" w:cs="Arial"/>
          <w:sz w:val="20"/>
          <w:szCs w:val="20"/>
        </w:rPr>
        <w:lastRenderedPageBreak/>
        <w:t>En savoir plus :</w:t>
      </w:r>
    </w:p>
    <w:p w14:paraId="5EAA6F5C" w14:textId="5E9EA0E9" w:rsidR="00C41173" w:rsidRPr="005638D7" w:rsidRDefault="00C41173" w:rsidP="007273BF">
      <w:pPr>
        <w:rPr>
          <w:rFonts w:ascii="Arial" w:hAnsi="Arial" w:cs="Arial"/>
          <w:b/>
          <w:bCs/>
          <w:sz w:val="20"/>
          <w:szCs w:val="20"/>
        </w:rPr>
      </w:pPr>
      <w:r w:rsidRPr="005638D7">
        <w:rPr>
          <w:rFonts w:ascii="Arial" w:hAnsi="Arial" w:cs="Arial"/>
          <w:b/>
          <w:bCs/>
          <w:sz w:val="20"/>
          <w:szCs w:val="20"/>
        </w:rPr>
        <w:t xml:space="preserve">Les ressources du site </w:t>
      </w:r>
      <w:proofErr w:type="spellStart"/>
      <w:r w:rsidRPr="005638D7">
        <w:rPr>
          <w:rFonts w:ascii="Arial" w:hAnsi="Arial" w:cs="Arial"/>
          <w:b/>
          <w:bCs/>
          <w:sz w:val="20"/>
          <w:szCs w:val="20"/>
        </w:rPr>
        <w:t>Euroguidance</w:t>
      </w:r>
      <w:proofErr w:type="spellEnd"/>
      <w:r w:rsidRPr="005638D7">
        <w:rPr>
          <w:rFonts w:ascii="Arial" w:hAnsi="Arial" w:cs="Arial"/>
          <w:b/>
          <w:bCs/>
          <w:sz w:val="20"/>
          <w:szCs w:val="20"/>
        </w:rPr>
        <w:t xml:space="preserve"> </w:t>
      </w:r>
    </w:p>
    <w:p w14:paraId="7A490327" w14:textId="029FB34A" w:rsidR="00A370CD" w:rsidRPr="005638D7" w:rsidRDefault="00EE74CA" w:rsidP="00A370CD">
      <w:pPr>
        <w:rPr>
          <w:rFonts w:ascii="Arial" w:hAnsi="Arial" w:cs="Arial"/>
          <w:sz w:val="20"/>
          <w:szCs w:val="20"/>
        </w:rPr>
      </w:pPr>
      <w:r w:rsidRPr="005638D7">
        <w:rPr>
          <w:rFonts w:ascii="Arial" w:hAnsi="Arial" w:cs="Arial"/>
          <w:noProof/>
          <w:sz w:val="20"/>
          <w:szCs w:val="20"/>
        </w:rPr>
        <w:drawing>
          <wp:anchor distT="0" distB="0" distL="114300" distR="114300" simplePos="0" relativeHeight="251662336" behindDoc="1" locked="0" layoutInCell="1" allowOverlap="1" wp14:anchorId="48A66DF2" wp14:editId="130525B6">
            <wp:simplePos x="0" y="0"/>
            <wp:positionH relativeFrom="column">
              <wp:posOffset>1214755</wp:posOffset>
            </wp:positionH>
            <wp:positionV relativeFrom="paragraph">
              <wp:posOffset>10795</wp:posOffset>
            </wp:positionV>
            <wp:extent cx="1276350" cy="1276350"/>
            <wp:effectExtent l="0" t="0" r="0" b="0"/>
            <wp:wrapTight wrapText="bothSides">
              <wp:wrapPolygon edited="0">
                <wp:start x="0" y="0"/>
                <wp:lineTo x="0" y="21278"/>
                <wp:lineTo x="21278" y="21278"/>
                <wp:lineTo x="21278" y="0"/>
                <wp:lineTo x="0" y="0"/>
              </wp:wrapPolygon>
            </wp:wrapTight>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pic:cNvPicPr/>
                  </pic:nvPicPr>
                  <pic:blipFill>
                    <a:blip r:embed="rId25">
                      <a:extLst>
                        <a:ext uri="{28A0092B-C50C-407E-A947-70E740481C1C}">
                          <a14:useLocalDpi xmlns:a14="http://schemas.microsoft.com/office/drawing/2010/main" val="0"/>
                        </a:ext>
                      </a:extLst>
                    </a:blip>
                    <a:stretch>
                      <a:fillRect/>
                    </a:stretch>
                  </pic:blipFill>
                  <pic:spPr>
                    <a:xfrm>
                      <a:off x="0" y="0"/>
                      <a:ext cx="1276350" cy="1276350"/>
                    </a:xfrm>
                    <a:prstGeom prst="rect">
                      <a:avLst/>
                    </a:prstGeom>
                  </pic:spPr>
                </pic:pic>
              </a:graphicData>
            </a:graphic>
          </wp:anchor>
        </w:drawing>
      </w:r>
      <w:r w:rsidRPr="005638D7">
        <w:rPr>
          <w:rFonts w:ascii="Arial" w:hAnsi="Arial" w:cs="Arial"/>
          <w:noProof/>
          <w:sz w:val="20"/>
          <w:szCs w:val="20"/>
        </w:rPr>
        <w:drawing>
          <wp:anchor distT="0" distB="0" distL="114300" distR="114300" simplePos="0" relativeHeight="251661312" behindDoc="1" locked="0" layoutInCell="1" allowOverlap="1" wp14:anchorId="7F81BE71" wp14:editId="7158F7A9">
            <wp:simplePos x="0" y="0"/>
            <wp:positionH relativeFrom="margin">
              <wp:align>left</wp:align>
            </wp:positionH>
            <wp:positionV relativeFrom="paragraph">
              <wp:posOffset>10795</wp:posOffset>
            </wp:positionV>
            <wp:extent cx="1123950" cy="1499870"/>
            <wp:effectExtent l="0" t="0" r="0" b="5080"/>
            <wp:wrapTight wrapText="bothSides">
              <wp:wrapPolygon edited="0">
                <wp:start x="0" y="0"/>
                <wp:lineTo x="0" y="21399"/>
                <wp:lineTo x="21234" y="21399"/>
                <wp:lineTo x="21234" y="0"/>
                <wp:lineTo x="0" y="0"/>
              </wp:wrapPolygon>
            </wp:wrapTight>
            <wp:docPr id="1" name="Image 1" descr="https://www.euroguidance-france.org/wp-content/uploads/2015/09/Captur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pic:nvPicPr>
                  <pic:blipFill>
                    <a:blip r:embed="rId26">
                      <a:extLst>
                        <a:ext uri="{28A0092B-C50C-407E-A947-70E740481C1C}">
                          <a14:useLocalDpi xmlns:a14="http://schemas.microsoft.com/office/drawing/2010/main" val="0"/>
                        </a:ext>
                      </a:extLst>
                    </a:blip>
                    <a:stretch>
                      <a:fillRect/>
                    </a:stretch>
                  </pic:blipFill>
                  <pic:spPr>
                    <a:xfrm>
                      <a:off x="0" y="0"/>
                      <a:ext cx="1123950" cy="1499870"/>
                    </a:xfrm>
                    <a:prstGeom prst="rect">
                      <a:avLst/>
                    </a:prstGeom>
                  </pic:spPr>
                </pic:pic>
              </a:graphicData>
            </a:graphic>
            <wp14:sizeRelH relativeFrom="margin">
              <wp14:pctWidth>0</wp14:pctWidth>
            </wp14:sizeRelH>
            <wp14:sizeRelV relativeFrom="margin">
              <wp14:pctHeight>0</wp14:pctHeight>
            </wp14:sizeRelV>
          </wp:anchor>
        </w:drawing>
      </w:r>
      <w:r w:rsidR="003C2FDE" w:rsidRPr="005638D7">
        <w:rPr>
          <w:rFonts w:ascii="Arial" w:hAnsi="Arial" w:cs="Arial"/>
          <w:sz w:val="20"/>
          <w:szCs w:val="20"/>
        </w:rPr>
        <w:t xml:space="preserve">Les élèves qui le souhaitent pourront </w:t>
      </w:r>
      <w:r w:rsidR="008B22DE" w:rsidRPr="005638D7">
        <w:rPr>
          <w:rFonts w:ascii="Arial" w:hAnsi="Arial" w:cs="Arial"/>
          <w:sz w:val="20"/>
          <w:szCs w:val="20"/>
        </w:rPr>
        <w:t xml:space="preserve">trouver </w:t>
      </w:r>
      <w:r w:rsidR="003C2FDE" w:rsidRPr="005638D7">
        <w:rPr>
          <w:rFonts w:ascii="Arial" w:hAnsi="Arial" w:cs="Arial"/>
          <w:sz w:val="20"/>
          <w:szCs w:val="20"/>
        </w:rPr>
        <w:t xml:space="preserve">toutes les informations sur la mobilité dans le cadre d’un stage en consultant le site </w:t>
      </w:r>
      <w:proofErr w:type="spellStart"/>
      <w:r w:rsidR="003C2FDE" w:rsidRPr="005638D7">
        <w:rPr>
          <w:rFonts w:ascii="Arial" w:hAnsi="Arial" w:cs="Arial"/>
          <w:sz w:val="20"/>
          <w:szCs w:val="20"/>
        </w:rPr>
        <w:t>Euroguidance</w:t>
      </w:r>
      <w:proofErr w:type="spellEnd"/>
      <w:r w:rsidR="003C2FDE" w:rsidRPr="005638D7">
        <w:rPr>
          <w:rFonts w:ascii="Arial" w:hAnsi="Arial" w:cs="Arial"/>
          <w:sz w:val="20"/>
          <w:szCs w:val="20"/>
        </w:rPr>
        <w:t xml:space="preserve">, rubrique </w:t>
      </w:r>
      <w:hyperlink r:id="rId27" w:history="1">
        <w:r w:rsidR="003C2FDE" w:rsidRPr="005638D7">
          <w:rPr>
            <w:rStyle w:val="Lienhypertexte"/>
            <w:rFonts w:ascii="Arial" w:hAnsi="Arial" w:cs="Arial"/>
            <w:sz w:val="16"/>
            <w:szCs w:val="16"/>
          </w:rPr>
          <w:t>Faire un stage en Europe</w:t>
        </w:r>
      </w:hyperlink>
      <w:r w:rsidR="003C2FDE" w:rsidRPr="005638D7">
        <w:rPr>
          <w:rFonts w:ascii="Arial" w:hAnsi="Arial" w:cs="Arial"/>
          <w:sz w:val="16"/>
          <w:szCs w:val="16"/>
        </w:rPr>
        <w:t xml:space="preserve">. </w:t>
      </w:r>
      <w:r w:rsidR="003C2FDE" w:rsidRPr="005638D7">
        <w:rPr>
          <w:rFonts w:ascii="Arial" w:hAnsi="Arial" w:cs="Arial"/>
          <w:sz w:val="20"/>
          <w:szCs w:val="20"/>
        </w:rPr>
        <w:t>Ils pourront télécharger sur cette page le guide Stages en Europe</w:t>
      </w:r>
      <w:r w:rsidR="00551852" w:rsidRPr="005638D7">
        <w:rPr>
          <w:rFonts w:ascii="Arial" w:hAnsi="Arial" w:cs="Arial"/>
          <w:sz w:val="20"/>
          <w:szCs w:val="20"/>
        </w:rPr>
        <w:t> :</w:t>
      </w:r>
    </w:p>
    <w:p w14:paraId="1DDD7898" w14:textId="36F29091" w:rsidR="003C2FDE" w:rsidRPr="005638D7" w:rsidRDefault="003C2FDE" w:rsidP="00A370CD">
      <w:pPr>
        <w:rPr>
          <w:rFonts w:ascii="Arial" w:hAnsi="Arial" w:cs="Arial"/>
          <w:sz w:val="20"/>
          <w:szCs w:val="20"/>
        </w:rPr>
      </w:pPr>
      <w:r w:rsidRPr="005638D7">
        <w:rPr>
          <w:rFonts w:ascii="Arial" w:hAnsi="Arial" w:cs="Arial"/>
          <w:sz w:val="20"/>
          <w:szCs w:val="20"/>
        </w:rPr>
        <w:t xml:space="preserve"> </w:t>
      </w:r>
      <w:r w:rsidR="00C41173" w:rsidRPr="005638D7">
        <w:rPr>
          <w:rFonts w:ascii="Arial" w:hAnsi="Arial" w:cs="Arial"/>
          <w:sz w:val="20"/>
          <w:szCs w:val="20"/>
        </w:rPr>
        <w:t xml:space="preserve">         </w:t>
      </w:r>
    </w:p>
    <w:p w14:paraId="72331174" w14:textId="77777777" w:rsidR="00EE74CA" w:rsidRPr="005638D7" w:rsidRDefault="00EE74CA" w:rsidP="007273BF">
      <w:pPr>
        <w:rPr>
          <w:rFonts w:ascii="Arial" w:hAnsi="Arial" w:cs="Arial"/>
          <w:sz w:val="20"/>
          <w:szCs w:val="20"/>
        </w:rPr>
      </w:pPr>
    </w:p>
    <w:p w14:paraId="7CD598A5" w14:textId="4E7BEA92" w:rsidR="00EE74CA" w:rsidRPr="005638D7" w:rsidRDefault="00EE74CA" w:rsidP="007273BF">
      <w:pPr>
        <w:rPr>
          <w:rFonts w:ascii="Arial" w:hAnsi="Arial" w:cs="Arial"/>
          <w:sz w:val="20"/>
          <w:szCs w:val="20"/>
        </w:rPr>
      </w:pPr>
    </w:p>
    <w:p w14:paraId="54682ECB" w14:textId="3E75F670" w:rsidR="0003116E" w:rsidRPr="005638D7" w:rsidRDefault="00EE74CA" w:rsidP="007273BF">
      <w:pPr>
        <w:rPr>
          <w:rFonts w:ascii="Arial" w:hAnsi="Arial" w:cs="Arial"/>
          <w:sz w:val="20"/>
          <w:szCs w:val="20"/>
        </w:rPr>
      </w:pPr>
      <w:r w:rsidRPr="005638D7">
        <w:rPr>
          <w:rFonts w:ascii="Arial" w:hAnsi="Arial" w:cs="Arial"/>
          <w:noProof/>
          <w:sz w:val="20"/>
          <w:szCs w:val="20"/>
        </w:rPr>
        <w:drawing>
          <wp:anchor distT="0" distB="0" distL="114300" distR="114300" simplePos="0" relativeHeight="251659264" behindDoc="1" locked="0" layoutInCell="1" allowOverlap="1" wp14:anchorId="1891A985" wp14:editId="390D7F45">
            <wp:simplePos x="0" y="0"/>
            <wp:positionH relativeFrom="margin">
              <wp:align>left</wp:align>
            </wp:positionH>
            <wp:positionV relativeFrom="paragraph">
              <wp:posOffset>5080</wp:posOffset>
            </wp:positionV>
            <wp:extent cx="1257300" cy="1257300"/>
            <wp:effectExtent l="0" t="0" r="0" b="0"/>
            <wp:wrapTight wrapText="bothSides">
              <wp:wrapPolygon edited="0">
                <wp:start x="0" y="0"/>
                <wp:lineTo x="0" y="21273"/>
                <wp:lineTo x="21273" y="21273"/>
                <wp:lineTo x="21273" y="0"/>
                <wp:lineTo x="0" y="0"/>
              </wp:wrapPolygon>
            </wp:wrapTight>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pic:nvPicPr>
                  <pic:blipFill>
                    <a:blip r:embed="rId28">
                      <a:extLst>
                        <a:ext uri="{28A0092B-C50C-407E-A947-70E740481C1C}">
                          <a14:useLocalDpi xmlns:a14="http://schemas.microsoft.com/office/drawing/2010/main" val="0"/>
                        </a:ext>
                      </a:extLst>
                    </a:blip>
                    <a:stretch>
                      <a:fillRect/>
                    </a:stretch>
                  </pic:blipFill>
                  <pic:spPr>
                    <a:xfrm>
                      <a:off x="0" y="0"/>
                      <a:ext cx="1257300" cy="1257300"/>
                    </a:xfrm>
                    <a:prstGeom prst="rect">
                      <a:avLst/>
                    </a:prstGeom>
                  </pic:spPr>
                </pic:pic>
              </a:graphicData>
            </a:graphic>
          </wp:anchor>
        </w:drawing>
      </w:r>
      <w:r w:rsidR="007273BF" w:rsidRPr="005638D7">
        <w:rPr>
          <w:rFonts w:ascii="Arial" w:hAnsi="Arial" w:cs="Arial"/>
          <w:sz w:val="20"/>
          <w:szCs w:val="20"/>
        </w:rPr>
        <w:t xml:space="preserve">Plusieurs ressources sont mises à disposition des enseignants sur la page </w:t>
      </w:r>
      <w:hyperlink r:id="rId29" w:history="1">
        <w:r w:rsidR="007273BF" w:rsidRPr="005638D7">
          <w:rPr>
            <w:rStyle w:val="Lienhypertexte"/>
            <w:rFonts w:ascii="Arial" w:hAnsi="Arial" w:cs="Arial"/>
            <w:sz w:val="16"/>
            <w:szCs w:val="16"/>
          </w:rPr>
          <w:t>ressources pour les professionnels</w:t>
        </w:r>
      </w:hyperlink>
      <w:r w:rsidR="007273BF" w:rsidRPr="005638D7">
        <w:rPr>
          <w:rFonts w:ascii="Arial" w:hAnsi="Arial" w:cs="Arial"/>
          <w:sz w:val="20"/>
          <w:szCs w:val="20"/>
        </w:rPr>
        <w:t xml:space="preserve"> du site </w:t>
      </w:r>
      <w:proofErr w:type="spellStart"/>
      <w:r w:rsidR="007273BF" w:rsidRPr="005638D7">
        <w:rPr>
          <w:rFonts w:ascii="Arial" w:hAnsi="Arial" w:cs="Arial"/>
          <w:sz w:val="20"/>
          <w:szCs w:val="20"/>
        </w:rPr>
        <w:t>Euroguidance</w:t>
      </w:r>
      <w:proofErr w:type="spellEnd"/>
      <w:r w:rsidR="007273BF" w:rsidRPr="005638D7">
        <w:rPr>
          <w:rFonts w:ascii="Arial" w:hAnsi="Arial" w:cs="Arial"/>
          <w:sz w:val="20"/>
          <w:szCs w:val="20"/>
        </w:rPr>
        <w:t>.</w:t>
      </w:r>
    </w:p>
    <w:p w14:paraId="02CAE740" w14:textId="55D85A6C" w:rsidR="00C41173" w:rsidRPr="005638D7" w:rsidRDefault="00C41173" w:rsidP="007273BF">
      <w:pPr>
        <w:rPr>
          <w:rFonts w:ascii="Arial" w:hAnsi="Arial" w:cs="Arial"/>
          <w:sz w:val="20"/>
          <w:szCs w:val="20"/>
        </w:rPr>
      </w:pPr>
    </w:p>
    <w:p w14:paraId="6811D1B3" w14:textId="3EB0BFA6" w:rsidR="00EE74CA" w:rsidRPr="005638D7" w:rsidRDefault="00EE74CA" w:rsidP="007273BF">
      <w:pPr>
        <w:rPr>
          <w:rFonts w:ascii="Arial" w:hAnsi="Arial" w:cs="Arial"/>
          <w:sz w:val="20"/>
          <w:szCs w:val="20"/>
        </w:rPr>
      </w:pPr>
    </w:p>
    <w:p w14:paraId="1DB50758" w14:textId="77777777" w:rsidR="00EE74CA" w:rsidRPr="005638D7" w:rsidRDefault="00EE74CA" w:rsidP="007273BF">
      <w:pPr>
        <w:rPr>
          <w:rFonts w:ascii="Arial" w:hAnsi="Arial" w:cs="Arial"/>
          <w:sz w:val="20"/>
          <w:szCs w:val="20"/>
        </w:rPr>
      </w:pPr>
    </w:p>
    <w:p w14:paraId="3BD7F7D7" w14:textId="738C3887" w:rsidR="007273BF" w:rsidRPr="005638D7" w:rsidRDefault="007273BF" w:rsidP="00EE74CA">
      <w:pPr>
        <w:jc w:val="both"/>
        <w:rPr>
          <w:rFonts w:ascii="Arial" w:hAnsi="Arial" w:cs="Arial"/>
          <w:sz w:val="20"/>
          <w:szCs w:val="20"/>
        </w:rPr>
      </w:pPr>
      <w:r w:rsidRPr="005638D7">
        <w:rPr>
          <w:rFonts w:ascii="Arial" w:hAnsi="Arial" w:cs="Arial"/>
          <w:sz w:val="20"/>
          <w:szCs w:val="20"/>
        </w:rPr>
        <w:t>Concernant la période de formation en milieu professionnel des élèves de la voie professionnel</w:t>
      </w:r>
      <w:r w:rsidR="00C41173" w:rsidRPr="005638D7">
        <w:rPr>
          <w:rFonts w:ascii="Arial" w:hAnsi="Arial" w:cs="Arial"/>
          <w:sz w:val="20"/>
          <w:szCs w:val="20"/>
        </w:rPr>
        <w:t>le</w:t>
      </w:r>
      <w:r w:rsidRPr="005638D7">
        <w:rPr>
          <w:rFonts w:ascii="Arial" w:hAnsi="Arial" w:cs="Arial"/>
          <w:sz w:val="20"/>
          <w:szCs w:val="20"/>
        </w:rPr>
        <w:t xml:space="preserve">, le </w:t>
      </w:r>
      <w:r w:rsidRPr="005638D7">
        <w:rPr>
          <w:rFonts w:ascii="Arial" w:hAnsi="Arial" w:cs="Arial"/>
          <w:b/>
          <w:sz w:val="20"/>
          <w:szCs w:val="20"/>
        </w:rPr>
        <w:t>guide sur la mobilité</w:t>
      </w:r>
      <w:r w:rsidRPr="005638D7">
        <w:rPr>
          <w:rFonts w:ascii="Arial" w:hAnsi="Arial" w:cs="Arial"/>
          <w:sz w:val="20"/>
          <w:szCs w:val="20"/>
        </w:rPr>
        <w:t xml:space="preserve"> apporte de nombreuses précisions</w:t>
      </w:r>
      <w:r w:rsidR="00C91F31" w:rsidRPr="005638D7">
        <w:rPr>
          <w:rFonts w:ascii="Arial" w:hAnsi="Arial" w:cs="Arial"/>
          <w:sz w:val="20"/>
          <w:szCs w:val="20"/>
        </w:rPr>
        <w:t>, extraits</w:t>
      </w:r>
      <w:r w:rsidRPr="005638D7">
        <w:rPr>
          <w:rFonts w:ascii="Arial" w:hAnsi="Arial" w:cs="Arial"/>
          <w:sz w:val="20"/>
          <w:szCs w:val="20"/>
        </w:rPr>
        <w:t> :</w:t>
      </w:r>
    </w:p>
    <w:p w14:paraId="7D03A697" w14:textId="4C0B25E9" w:rsidR="00C41173" w:rsidRPr="005638D7" w:rsidRDefault="0003116E" w:rsidP="00EE74CA">
      <w:pPr>
        <w:jc w:val="both"/>
        <w:rPr>
          <w:rFonts w:ascii="Arial" w:hAnsi="Arial" w:cs="Arial"/>
          <w:sz w:val="20"/>
          <w:szCs w:val="20"/>
        </w:rPr>
      </w:pPr>
      <w:r w:rsidRPr="005638D7">
        <w:rPr>
          <w:rFonts w:ascii="Arial" w:hAnsi="Arial" w:cs="Arial"/>
          <w:noProof/>
          <w:sz w:val="20"/>
          <w:szCs w:val="20"/>
        </w:rPr>
        <w:drawing>
          <wp:anchor distT="0" distB="0" distL="114300" distR="114300" simplePos="0" relativeHeight="251660288" behindDoc="1" locked="0" layoutInCell="1" allowOverlap="1" wp14:anchorId="0F9A24AB" wp14:editId="601CCDAC">
            <wp:simplePos x="0" y="0"/>
            <wp:positionH relativeFrom="column">
              <wp:posOffset>-4445</wp:posOffset>
            </wp:positionH>
            <wp:positionV relativeFrom="paragraph">
              <wp:posOffset>3175</wp:posOffset>
            </wp:positionV>
            <wp:extent cx="2606723" cy="1735501"/>
            <wp:effectExtent l="0" t="0" r="3175" b="0"/>
            <wp:wrapTight wrapText="bothSides">
              <wp:wrapPolygon edited="0">
                <wp:start x="0" y="0"/>
                <wp:lineTo x="0" y="21339"/>
                <wp:lineTo x="21468" y="21339"/>
                <wp:lineTo x="21468" y="0"/>
                <wp:lineTo x="0" y="0"/>
              </wp:wrapPolygon>
            </wp:wrapTight>
            <wp:docPr id="2" name="Image 2" descr="brochure enseigna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pic:nvPicPr>
                  <pic:blipFill>
                    <a:blip r:embed="rId30">
                      <a:extLst>
                        <a:ext uri="{28A0092B-C50C-407E-A947-70E740481C1C}">
                          <a14:useLocalDpi xmlns:a14="http://schemas.microsoft.com/office/drawing/2010/main" val="0"/>
                        </a:ext>
                      </a:extLst>
                    </a:blip>
                    <a:stretch>
                      <a:fillRect/>
                    </a:stretch>
                  </pic:blipFill>
                  <pic:spPr>
                    <a:xfrm>
                      <a:off x="0" y="0"/>
                      <a:ext cx="2606723" cy="1735501"/>
                    </a:xfrm>
                    <a:prstGeom prst="rect">
                      <a:avLst/>
                    </a:prstGeom>
                  </pic:spPr>
                </pic:pic>
              </a:graphicData>
            </a:graphic>
          </wp:anchor>
        </w:drawing>
      </w:r>
      <w:r w:rsidR="00C91F31" w:rsidRPr="005638D7">
        <w:rPr>
          <w:rFonts w:ascii="Arial" w:hAnsi="Arial" w:cs="Arial"/>
          <w:sz w:val="20"/>
          <w:szCs w:val="20"/>
        </w:rPr>
        <w:t>En France, le stage est strictement règlementé et s’inscrit toujours dans le cadre d‘une convention tripartite signée par le stagiaire, l’entreprise et l’établissement de formation. Ce n’est pas forcément le cas dans d’autres pays. Le stage à l’étranger permet d’enrichir son CV et est considéré comme un atout supplémentaire par le futur employeur. Une vigilance est nécessaire dans cette recherche, car les stages ne sont pas utilisés de la même manière selon les pays : fréquence, durée, indemnisations. La réglementation autour des stages varie d’un pays à l’autre.</w:t>
      </w:r>
      <w:r w:rsidR="006350BC" w:rsidRPr="005638D7">
        <w:rPr>
          <w:rFonts w:ascii="Arial" w:hAnsi="Arial" w:cs="Arial"/>
          <w:sz w:val="20"/>
          <w:szCs w:val="20"/>
        </w:rPr>
        <w:t xml:space="preserve"> </w:t>
      </w:r>
    </w:p>
    <w:p w14:paraId="6050251D" w14:textId="20665C9A" w:rsidR="00C91F31" w:rsidRPr="005638D7" w:rsidRDefault="006350BC" w:rsidP="00EE74CA">
      <w:pPr>
        <w:jc w:val="both"/>
        <w:rPr>
          <w:rFonts w:ascii="Arial" w:hAnsi="Arial" w:cs="Arial"/>
          <w:sz w:val="20"/>
          <w:szCs w:val="20"/>
        </w:rPr>
      </w:pPr>
      <w:r w:rsidRPr="005638D7">
        <w:rPr>
          <w:rFonts w:ascii="Arial" w:hAnsi="Arial" w:cs="Arial"/>
          <w:sz w:val="20"/>
          <w:szCs w:val="20"/>
        </w:rPr>
        <w:t>Pour en savoir plus</w:t>
      </w:r>
      <w:r w:rsidR="00C41173" w:rsidRPr="005638D7">
        <w:rPr>
          <w:rFonts w:ascii="Arial" w:hAnsi="Arial" w:cs="Arial"/>
          <w:sz w:val="20"/>
          <w:szCs w:val="20"/>
        </w:rPr>
        <w:t>, consultez le site</w:t>
      </w:r>
      <w:r w:rsidRPr="005638D7">
        <w:rPr>
          <w:rFonts w:ascii="Arial" w:hAnsi="Arial" w:cs="Arial"/>
          <w:sz w:val="20"/>
          <w:szCs w:val="20"/>
        </w:rPr>
        <w:t xml:space="preserve"> </w:t>
      </w:r>
      <w:hyperlink r:id="rId31" w:history="1">
        <w:r w:rsidRPr="005638D7">
          <w:rPr>
            <w:rStyle w:val="Lienhypertexte"/>
            <w:rFonts w:ascii="Arial" w:hAnsi="Arial" w:cs="Arial"/>
            <w:sz w:val="16"/>
            <w:szCs w:val="16"/>
          </w:rPr>
          <w:t>www.euroguidance-france.org</w:t>
        </w:r>
      </w:hyperlink>
      <w:r w:rsidRPr="005638D7">
        <w:rPr>
          <w:rFonts w:ascii="Arial" w:hAnsi="Arial" w:cs="Arial"/>
          <w:sz w:val="20"/>
          <w:szCs w:val="20"/>
        </w:rPr>
        <w:t xml:space="preserve"> </w:t>
      </w:r>
      <w:r w:rsidR="005638D7">
        <w:rPr>
          <w:rFonts w:ascii="Arial" w:hAnsi="Arial" w:cs="Arial"/>
          <w:sz w:val="20"/>
          <w:szCs w:val="20"/>
        </w:rPr>
        <w:t>r</w:t>
      </w:r>
      <w:r w:rsidR="00C91F31" w:rsidRPr="005638D7">
        <w:rPr>
          <w:rFonts w:ascii="Arial" w:hAnsi="Arial" w:cs="Arial"/>
          <w:sz w:val="20"/>
          <w:szCs w:val="20"/>
        </w:rPr>
        <w:t>ubrique « stages, jobs, emplois » pour des informations, conseils et liens pour trouver un stage dans le pays concerné.</w:t>
      </w:r>
    </w:p>
    <w:p w14:paraId="7DACAB63" w14:textId="77777777" w:rsidR="00C91F31" w:rsidRPr="005638D7" w:rsidRDefault="00C91F31" w:rsidP="00EE74CA">
      <w:pPr>
        <w:jc w:val="both"/>
        <w:rPr>
          <w:rFonts w:ascii="Arial" w:hAnsi="Arial" w:cs="Arial"/>
          <w:sz w:val="20"/>
          <w:szCs w:val="20"/>
        </w:rPr>
      </w:pPr>
      <w:r w:rsidRPr="005638D7">
        <w:rPr>
          <w:rFonts w:ascii="Arial" w:hAnsi="Arial" w:cs="Arial"/>
          <w:sz w:val="20"/>
          <w:szCs w:val="20"/>
        </w:rPr>
        <w:t>Accroître la mobilité des apprenants de la formation professionnelle est un enjeu majeur au niveau européen. Chaque académie s’en empare selon les priorités de sa politique éducative. Les stratégies et plans d’actions pour développer la dimension européenne et internationale sont mis en œuvre par la délégation académique aux relations européennes et internationales DAREIC (cf. zoom p.46) représentée par un délégué académique, premier interlocuteur pour connaître les projets et accords de partenariats académiques noués avec l’étranger.</w:t>
      </w:r>
    </w:p>
    <w:p w14:paraId="27236B98" w14:textId="77777777" w:rsidR="00C41173" w:rsidRPr="005638D7" w:rsidRDefault="00C41173" w:rsidP="00392992">
      <w:pPr>
        <w:rPr>
          <w:rFonts w:ascii="Arial" w:hAnsi="Arial" w:cs="Arial"/>
          <w:b/>
          <w:sz w:val="20"/>
          <w:szCs w:val="20"/>
        </w:rPr>
      </w:pPr>
    </w:p>
    <w:p w14:paraId="6437FDB5" w14:textId="74BE048A" w:rsidR="00392992" w:rsidRPr="005638D7" w:rsidRDefault="00EE74CA" w:rsidP="00392992">
      <w:pPr>
        <w:rPr>
          <w:rFonts w:ascii="Arial" w:hAnsi="Arial" w:cs="Arial"/>
          <w:b/>
          <w:sz w:val="20"/>
          <w:szCs w:val="20"/>
        </w:rPr>
      </w:pPr>
      <w:r w:rsidRPr="005638D7">
        <w:rPr>
          <w:rFonts w:ascii="Arial" w:hAnsi="Arial" w:cs="Arial"/>
          <w:noProof/>
          <w:sz w:val="20"/>
          <w:szCs w:val="20"/>
        </w:rPr>
        <w:lastRenderedPageBreak/>
        <w:drawing>
          <wp:anchor distT="0" distB="0" distL="114300" distR="114300" simplePos="0" relativeHeight="251658240" behindDoc="1" locked="0" layoutInCell="1" allowOverlap="1" wp14:anchorId="1B5A9E14" wp14:editId="01058B8B">
            <wp:simplePos x="0" y="0"/>
            <wp:positionH relativeFrom="margin">
              <wp:align>right</wp:align>
            </wp:positionH>
            <wp:positionV relativeFrom="paragraph">
              <wp:posOffset>257810</wp:posOffset>
            </wp:positionV>
            <wp:extent cx="1179195" cy="1179195"/>
            <wp:effectExtent l="0" t="0" r="1905" b="1905"/>
            <wp:wrapTight wrapText="bothSides">
              <wp:wrapPolygon edited="0">
                <wp:start x="0" y="0"/>
                <wp:lineTo x="0" y="21286"/>
                <wp:lineTo x="21286" y="21286"/>
                <wp:lineTo x="21286" y="0"/>
                <wp:lineTo x="0" y="0"/>
              </wp:wrapPolygon>
            </wp:wrapTight>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pic:nvPicPr>
                  <pic:blipFill>
                    <a:blip r:embed="rId32">
                      <a:extLst>
                        <a:ext uri="{28A0092B-C50C-407E-A947-70E740481C1C}">
                          <a14:useLocalDpi xmlns:a14="http://schemas.microsoft.com/office/drawing/2010/main" val="0"/>
                        </a:ext>
                      </a:extLst>
                    </a:blip>
                    <a:stretch>
                      <a:fillRect/>
                    </a:stretch>
                  </pic:blipFill>
                  <pic:spPr>
                    <a:xfrm>
                      <a:off x="0" y="0"/>
                      <a:ext cx="1179195" cy="1179195"/>
                    </a:xfrm>
                    <a:prstGeom prst="rect">
                      <a:avLst/>
                    </a:prstGeom>
                  </pic:spPr>
                </pic:pic>
              </a:graphicData>
            </a:graphic>
          </wp:anchor>
        </w:drawing>
      </w:r>
      <w:r w:rsidR="00392992" w:rsidRPr="005638D7">
        <w:rPr>
          <w:rFonts w:ascii="Arial" w:hAnsi="Arial" w:cs="Arial"/>
          <w:b/>
          <w:sz w:val="20"/>
          <w:szCs w:val="20"/>
        </w:rPr>
        <w:t>Partir en Europe grâce au programme européen Erasmus+</w:t>
      </w:r>
    </w:p>
    <w:p w14:paraId="530CF5A0" w14:textId="0E0D07A1" w:rsidR="00392992" w:rsidRPr="005638D7" w:rsidRDefault="00392992" w:rsidP="00EE74CA">
      <w:pPr>
        <w:jc w:val="both"/>
        <w:rPr>
          <w:rFonts w:ascii="Arial" w:hAnsi="Arial" w:cs="Arial"/>
          <w:sz w:val="20"/>
          <w:szCs w:val="20"/>
        </w:rPr>
      </w:pPr>
      <w:r w:rsidRPr="005638D7">
        <w:rPr>
          <w:rFonts w:ascii="Arial" w:hAnsi="Arial" w:cs="Arial"/>
          <w:sz w:val="20"/>
          <w:szCs w:val="20"/>
        </w:rPr>
        <w:t>Cette mobilité de stage se déroule dans le cadre du programme Erasmus+ : enseignement et formation professionnels.</w:t>
      </w:r>
      <w:r w:rsidR="006350BC" w:rsidRPr="005638D7">
        <w:rPr>
          <w:rFonts w:ascii="Arial" w:hAnsi="Arial" w:cs="Arial"/>
          <w:sz w:val="20"/>
          <w:szCs w:val="20"/>
        </w:rPr>
        <w:t xml:space="preserve"> </w:t>
      </w:r>
      <w:r w:rsidRPr="005638D7">
        <w:rPr>
          <w:rFonts w:ascii="Arial" w:hAnsi="Arial" w:cs="Arial"/>
          <w:sz w:val="20"/>
          <w:szCs w:val="20"/>
        </w:rPr>
        <w:t>Elle est encadrée par l’établissement de formation et généralement validée dans le cadre du cursus. L’élève conserve son statut, son salaire (pour les apprentis), sa sécurité sociale. Il bénéficie d’une bourse qui permet de couvrir les frais de voyage, de logement et d’assurance.</w:t>
      </w:r>
    </w:p>
    <w:p w14:paraId="16ACD0CC" w14:textId="76A5922B" w:rsidR="00C41173" w:rsidRPr="005638D7" w:rsidRDefault="00385AEC" w:rsidP="00392992">
      <w:pPr>
        <w:rPr>
          <w:rFonts w:ascii="Arial" w:hAnsi="Arial" w:cs="Arial"/>
          <w:sz w:val="20"/>
          <w:szCs w:val="20"/>
        </w:rPr>
      </w:pPr>
      <w:r w:rsidRPr="005638D7">
        <w:rPr>
          <w:rFonts w:ascii="Arial" w:hAnsi="Arial" w:cs="Arial"/>
          <w:sz w:val="20"/>
          <w:szCs w:val="20"/>
        </w:rPr>
        <w:t xml:space="preserve">Découvrez </w:t>
      </w:r>
      <w:hyperlink r:id="rId33" w:history="1">
        <w:r w:rsidRPr="005638D7">
          <w:rPr>
            <w:rStyle w:val="Lienhypertexte"/>
            <w:rFonts w:ascii="Arial" w:hAnsi="Arial" w:cs="Arial"/>
            <w:sz w:val="20"/>
            <w:szCs w:val="20"/>
          </w:rPr>
          <w:t>le guide Erasmus 2021</w:t>
        </w:r>
      </w:hyperlink>
    </w:p>
    <w:p w14:paraId="543D8087" w14:textId="6918BAAA" w:rsidR="00385AEC" w:rsidRPr="005638D7" w:rsidRDefault="00C41173" w:rsidP="00392992">
      <w:pPr>
        <w:rPr>
          <w:rFonts w:ascii="Arial" w:hAnsi="Arial" w:cs="Arial"/>
          <w:sz w:val="20"/>
          <w:szCs w:val="20"/>
        </w:rPr>
      </w:pPr>
      <w:r w:rsidRPr="005638D7">
        <w:rPr>
          <w:rFonts w:ascii="Arial" w:hAnsi="Arial" w:cs="Arial"/>
          <w:sz w:val="20"/>
          <w:szCs w:val="20"/>
        </w:rPr>
        <w:t xml:space="preserve"> </w:t>
      </w:r>
    </w:p>
    <w:p w14:paraId="2C099343" w14:textId="06634843" w:rsidR="00C41173" w:rsidRPr="005638D7" w:rsidRDefault="006350BC" w:rsidP="00392992">
      <w:pPr>
        <w:rPr>
          <w:rFonts w:ascii="Arial" w:hAnsi="Arial" w:cs="Arial"/>
          <w:sz w:val="20"/>
          <w:szCs w:val="20"/>
        </w:rPr>
      </w:pPr>
      <w:proofErr w:type="spellStart"/>
      <w:r w:rsidRPr="005638D7">
        <w:rPr>
          <w:rFonts w:ascii="Arial" w:hAnsi="Arial" w:cs="Arial"/>
          <w:b/>
          <w:sz w:val="20"/>
          <w:szCs w:val="20"/>
        </w:rPr>
        <w:t>eTwinning</w:t>
      </w:r>
      <w:proofErr w:type="spellEnd"/>
      <w:r w:rsidRPr="005638D7">
        <w:rPr>
          <w:rFonts w:ascii="Arial" w:hAnsi="Arial" w:cs="Arial"/>
          <w:sz w:val="20"/>
          <w:szCs w:val="20"/>
        </w:rPr>
        <w:t xml:space="preserve"> </w:t>
      </w:r>
    </w:p>
    <w:p w14:paraId="3337D20B" w14:textId="5A831C14" w:rsidR="006350BC" w:rsidRPr="005638D7" w:rsidRDefault="006350BC" w:rsidP="00EE74CA">
      <w:pPr>
        <w:jc w:val="both"/>
        <w:rPr>
          <w:rFonts w:ascii="Arial" w:hAnsi="Arial" w:cs="Arial"/>
          <w:sz w:val="20"/>
          <w:szCs w:val="20"/>
        </w:rPr>
      </w:pPr>
      <w:proofErr w:type="spellStart"/>
      <w:r w:rsidRPr="005638D7">
        <w:rPr>
          <w:rFonts w:ascii="Arial" w:hAnsi="Arial" w:cs="Arial"/>
          <w:sz w:val="20"/>
          <w:szCs w:val="20"/>
        </w:rPr>
        <w:t>e</w:t>
      </w:r>
      <w:r w:rsidR="00130B5D" w:rsidRPr="005638D7">
        <w:rPr>
          <w:rFonts w:ascii="Arial" w:hAnsi="Arial" w:cs="Arial"/>
          <w:sz w:val="20"/>
          <w:szCs w:val="20"/>
        </w:rPr>
        <w:t>Twinning</w:t>
      </w:r>
      <w:proofErr w:type="spellEnd"/>
      <w:r w:rsidR="00130B5D" w:rsidRPr="005638D7">
        <w:rPr>
          <w:rFonts w:ascii="Arial" w:hAnsi="Arial" w:cs="Arial"/>
          <w:sz w:val="20"/>
          <w:szCs w:val="20"/>
        </w:rPr>
        <w:t xml:space="preserve"> est un dispositif qui e</w:t>
      </w:r>
      <w:r w:rsidRPr="005638D7">
        <w:rPr>
          <w:rFonts w:ascii="Arial" w:hAnsi="Arial" w:cs="Arial"/>
          <w:sz w:val="20"/>
          <w:szCs w:val="20"/>
        </w:rPr>
        <w:t xml:space="preserve">ncourage la coopération pédagogique en Europe via l’utilisation des Technologies de l’information et de la communication. </w:t>
      </w:r>
      <w:proofErr w:type="spellStart"/>
      <w:r w:rsidRPr="005638D7">
        <w:rPr>
          <w:rFonts w:ascii="Arial" w:hAnsi="Arial" w:cs="Arial"/>
          <w:sz w:val="20"/>
          <w:szCs w:val="20"/>
        </w:rPr>
        <w:t>eTwinning</w:t>
      </w:r>
      <w:proofErr w:type="spellEnd"/>
      <w:r w:rsidRPr="005638D7">
        <w:rPr>
          <w:rFonts w:ascii="Arial" w:hAnsi="Arial" w:cs="Arial"/>
          <w:sz w:val="20"/>
          <w:szCs w:val="20"/>
        </w:rPr>
        <w:t xml:space="preserve"> est lié au programme Erasmus+ et offre aux enseignants de l’espace économique européen, la Turquie, la Macédoine et la Serbie, (ainsi que depuis 2013 l’Arménie, l’Azerbaïdjan, l’Ukraine, la Moldavie, la Tunisie et la Géorgie) sous l’appellation </w:t>
      </w:r>
      <w:proofErr w:type="spellStart"/>
      <w:r w:rsidRPr="005638D7">
        <w:rPr>
          <w:rFonts w:ascii="Arial" w:hAnsi="Arial" w:cs="Arial"/>
          <w:sz w:val="20"/>
          <w:szCs w:val="20"/>
        </w:rPr>
        <w:t>eTwinning</w:t>
      </w:r>
      <w:proofErr w:type="spellEnd"/>
      <w:r w:rsidRPr="005638D7">
        <w:rPr>
          <w:rFonts w:ascii="Arial" w:hAnsi="Arial" w:cs="Arial"/>
          <w:sz w:val="20"/>
          <w:szCs w:val="20"/>
        </w:rPr>
        <w:t xml:space="preserve">+, la possibilité d’entrer en contact afin de mener des projets d’échanges à distance. </w:t>
      </w:r>
      <w:proofErr w:type="spellStart"/>
      <w:r w:rsidRPr="005638D7">
        <w:rPr>
          <w:rFonts w:ascii="Arial" w:hAnsi="Arial" w:cs="Arial"/>
          <w:sz w:val="20"/>
          <w:szCs w:val="20"/>
        </w:rPr>
        <w:t>eTwinning</w:t>
      </w:r>
      <w:proofErr w:type="spellEnd"/>
      <w:r w:rsidRPr="005638D7">
        <w:rPr>
          <w:rFonts w:ascii="Arial" w:hAnsi="Arial" w:cs="Arial"/>
          <w:sz w:val="20"/>
          <w:szCs w:val="20"/>
        </w:rPr>
        <w:t xml:space="preserve"> met également à disposition des outils gratuits de communication et d’échanges pour les projets. Pour qui : les enseignants, les documentalistes et les chefs d’établissement en primaire ou secondaire, public ou privé sous contrat, de toutes disciplines, en France ou dans un des autres pays participants. Il n’y a pas besoin de compétences techniques particulières.</w:t>
      </w:r>
    </w:p>
    <w:p w14:paraId="72D90806" w14:textId="2F40C11C" w:rsidR="004F4352" w:rsidRPr="005638D7" w:rsidRDefault="004F4352" w:rsidP="00392992">
      <w:pPr>
        <w:rPr>
          <w:rFonts w:ascii="Arial" w:hAnsi="Arial" w:cs="Arial"/>
          <w:sz w:val="20"/>
          <w:szCs w:val="20"/>
        </w:rPr>
      </w:pPr>
    </w:p>
    <w:p w14:paraId="623D1CB9" w14:textId="006F2306" w:rsidR="004F4352" w:rsidRPr="005638D7" w:rsidRDefault="00EE74CA" w:rsidP="00392992">
      <w:pPr>
        <w:rPr>
          <w:rFonts w:ascii="Arial" w:hAnsi="Arial" w:cs="Arial"/>
          <w:b/>
          <w:bCs/>
          <w:sz w:val="20"/>
          <w:szCs w:val="20"/>
        </w:rPr>
      </w:pPr>
      <w:r w:rsidRPr="005638D7">
        <w:rPr>
          <w:rFonts w:ascii="Arial" w:hAnsi="Arial" w:cs="Arial"/>
          <w:noProof/>
          <w:sz w:val="20"/>
          <w:szCs w:val="20"/>
        </w:rPr>
        <w:drawing>
          <wp:anchor distT="0" distB="0" distL="114300" distR="114300" simplePos="0" relativeHeight="251663360" behindDoc="1" locked="0" layoutInCell="1" allowOverlap="1" wp14:anchorId="44DAC245" wp14:editId="0EFB3978">
            <wp:simplePos x="0" y="0"/>
            <wp:positionH relativeFrom="column">
              <wp:posOffset>4662805</wp:posOffset>
            </wp:positionH>
            <wp:positionV relativeFrom="paragraph">
              <wp:posOffset>349250</wp:posOffset>
            </wp:positionV>
            <wp:extent cx="1352550" cy="1352550"/>
            <wp:effectExtent l="0" t="0" r="0" b="0"/>
            <wp:wrapTight wrapText="bothSides">
              <wp:wrapPolygon edited="0">
                <wp:start x="0" y="0"/>
                <wp:lineTo x="0" y="21296"/>
                <wp:lineTo x="21296" y="21296"/>
                <wp:lineTo x="21296" y="0"/>
                <wp:lineTo x="0" y="0"/>
              </wp:wrapPolygon>
            </wp:wrapTight>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352550" cy="1352550"/>
                    </a:xfrm>
                    <a:prstGeom prst="rect">
                      <a:avLst/>
                    </a:prstGeom>
                    <a:noFill/>
                    <a:ln>
                      <a:noFill/>
                    </a:ln>
                  </pic:spPr>
                </pic:pic>
              </a:graphicData>
            </a:graphic>
          </wp:anchor>
        </w:drawing>
      </w:r>
      <w:r w:rsidR="004F4352" w:rsidRPr="005638D7">
        <w:rPr>
          <w:rFonts w:ascii="Arial" w:hAnsi="Arial" w:cs="Arial"/>
          <w:b/>
          <w:bCs/>
          <w:sz w:val="20"/>
          <w:szCs w:val="20"/>
        </w:rPr>
        <w:t xml:space="preserve">Le dispositif PARKUR de l’OFAJ </w:t>
      </w:r>
    </w:p>
    <w:p w14:paraId="03023622" w14:textId="5FFA9DAF" w:rsidR="004F4352" w:rsidRPr="005638D7" w:rsidRDefault="004F4352" w:rsidP="00EE74CA">
      <w:pPr>
        <w:jc w:val="both"/>
        <w:rPr>
          <w:rFonts w:ascii="Arial" w:hAnsi="Arial" w:cs="Arial"/>
          <w:sz w:val="20"/>
          <w:szCs w:val="20"/>
        </w:rPr>
      </w:pPr>
      <w:r w:rsidRPr="005638D7">
        <w:rPr>
          <w:rFonts w:ascii="Arial" w:hAnsi="Arial" w:cs="Arial"/>
          <w:sz w:val="20"/>
          <w:szCs w:val="20"/>
        </w:rPr>
        <w:t>L’Office franco-allemand pour la Jeunesse (OFAJ) est un organisme international au service de la coopération franco-allemande qui a permis depuis 1963 à près de 9 millions de jeunes de France et d’Allemagne de participer à 360 000 programmes d’échanges. L'OFAJ soutient la mobilité professionnelle.</w:t>
      </w:r>
    </w:p>
    <w:p w14:paraId="5EE4C5D0" w14:textId="0BCB068B" w:rsidR="004F4352" w:rsidRPr="005638D7" w:rsidRDefault="004F4352" w:rsidP="00EE74CA">
      <w:pPr>
        <w:jc w:val="both"/>
        <w:rPr>
          <w:rFonts w:ascii="Arial" w:hAnsi="Arial" w:cs="Arial"/>
          <w:sz w:val="20"/>
          <w:szCs w:val="20"/>
        </w:rPr>
      </w:pPr>
      <w:r w:rsidRPr="005638D7">
        <w:rPr>
          <w:rFonts w:ascii="Arial" w:hAnsi="Arial" w:cs="Arial"/>
          <w:sz w:val="20"/>
          <w:szCs w:val="20"/>
        </w:rPr>
        <w:t>Le dispositif PARKUR s’adresse aux jeunes entre 16 et 30 ans, dont le niveau de langue minimum est A2 (apprentissage scolaire pendant 1 ou 2 ans), qui veulent préparation un stage, volontariat, job en Allemagne ou en France. L’inscription gratuite.</w:t>
      </w:r>
    </w:p>
    <w:p w14:paraId="5262017D" w14:textId="4C406EBA" w:rsidR="004F4352" w:rsidRPr="005638D7" w:rsidRDefault="004F4352" w:rsidP="00EE74CA">
      <w:pPr>
        <w:jc w:val="both"/>
        <w:rPr>
          <w:rFonts w:ascii="Arial" w:hAnsi="Arial" w:cs="Arial"/>
          <w:sz w:val="20"/>
          <w:szCs w:val="20"/>
        </w:rPr>
      </w:pPr>
      <w:r w:rsidRPr="005638D7">
        <w:rPr>
          <w:rFonts w:ascii="Arial" w:hAnsi="Arial" w:cs="Arial"/>
          <w:sz w:val="20"/>
          <w:szCs w:val="20"/>
        </w:rPr>
        <w:t>Les objectifs :</w:t>
      </w:r>
    </w:p>
    <w:p w14:paraId="14E009C8" w14:textId="5C49DB9A" w:rsidR="004F4352" w:rsidRPr="005638D7" w:rsidRDefault="004F4352" w:rsidP="00EE74CA">
      <w:pPr>
        <w:spacing w:after="0"/>
        <w:jc w:val="both"/>
        <w:rPr>
          <w:rFonts w:ascii="Arial" w:hAnsi="Arial" w:cs="Arial"/>
          <w:sz w:val="20"/>
          <w:szCs w:val="20"/>
        </w:rPr>
      </w:pPr>
      <w:r w:rsidRPr="005638D7">
        <w:rPr>
          <w:rFonts w:ascii="Arial" w:hAnsi="Arial" w:cs="Arial"/>
          <w:sz w:val="20"/>
          <w:szCs w:val="20"/>
        </w:rPr>
        <w:t>• Apprendre en ligne l’allemand ou le français en vue d’une mobilité professionnelle</w:t>
      </w:r>
    </w:p>
    <w:p w14:paraId="71E3EA50" w14:textId="77777777" w:rsidR="004F4352" w:rsidRPr="005638D7" w:rsidRDefault="004F4352" w:rsidP="00EE74CA">
      <w:pPr>
        <w:spacing w:after="0"/>
        <w:jc w:val="both"/>
        <w:rPr>
          <w:rFonts w:ascii="Arial" w:hAnsi="Arial" w:cs="Arial"/>
          <w:sz w:val="20"/>
          <w:szCs w:val="20"/>
        </w:rPr>
      </w:pPr>
      <w:r w:rsidRPr="005638D7">
        <w:rPr>
          <w:rFonts w:ascii="Arial" w:hAnsi="Arial" w:cs="Arial"/>
          <w:sz w:val="20"/>
          <w:szCs w:val="20"/>
        </w:rPr>
        <w:t>• Préparer ses premiers jours sur son futur lieu de travail, son quotidien dans un autre pays</w:t>
      </w:r>
    </w:p>
    <w:p w14:paraId="3EDB2383" w14:textId="4FA0E2CB" w:rsidR="004F4352" w:rsidRPr="005638D7" w:rsidRDefault="004F4352" w:rsidP="00EE74CA">
      <w:pPr>
        <w:spacing w:after="0"/>
        <w:jc w:val="both"/>
        <w:rPr>
          <w:rFonts w:ascii="Arial" w:hAnsi="Arial" w:cs="Arial"/>
          <w:sz w:val="20"/>
          <w:szCs w:val="20"/>
        </w:rPr>
      </w:pPr>
      <w:r w:rsidRPr="005638D7">
        <w:rPr>
          <w:rFonts w:ascii="Arial" w:hAnsi="Arial" w:cs="Arial"/>
          <w:sz w:val="20"/>
          <w:szCs w:val="20"/>
        </w:rPr>
        <w:t>• Échanger au sein de la communauté PARKUR</w:t>
      </w:r>
    </w:p>
    <w:p w14:paraId="0177648D" w14:textId="6693ECDE" w:rsidR="004F4352" w:rsidRPr="005638D7" w:rsidRDefault="004F4352" w:rsidP="00EE74CA">
      <w:pPr>
        <w:jc w:val="both"/>
        <w:rPr>
          <w:rFonts w:ascii="Arial" w:hAnsi="Arial" w:cs="Arial"/>
          <w:sz w:val="16"/>
          <w:szCs w:val="16"/>
        </w:rPr>
      </w:pPr>
      <w:hyperlink r:id="rId35" w:history="1">
        <w:r w:rsidRPr="005638D7">
          <w:rPr>
            <w:rStyle w:val="Lienhypertexte"/>
            <w:rFonts w:ascii="Arial" w:hAnsi="Arial" w:cs="Arial"/>
            <w:sz w:val="16"/>
            <w:szCs w:val="16"/>
          </w:rPr>
          <w:t>OFAJ - PARKUR</w:t>
        </w:r>
      </w:hyperlink>
    </w:p>
    <w:p w14:paraId="5DDD9FE2" w14:textId="597F3708" w:rsidR="004F4352" w:rsidRPr="00B61759" w:rsidRDefault="004F4352" w:rsidP="00392992">
      <w:pPr>
        <w:rPr>
          <w:rFonts w:ascii="Arial" w:hAnsi="Arial" w:cs="Arial"/>
        </w:rPr>
      </w:pPr>
    </w:p>
    <w:sectPr w:rsidR="004F4352" w:rsidRPr="00B61759">
      <w:headerReference w:type="default" r:id="rId36"/>
      <w:footerReference w:type="default" r:id="rId3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01C92" w14:textId="77777777" w:rsidR="00A50907" w:rsidRDefault="00A50907" w:rsidP="00F52A08">
      <w:pPr>
        <w:spacing w:after="0" w:line="240" w:lineRule="auto"/>
      </w:pPr>
      <w:r>
        <w:separator/>
      </w:r>
    </w:p>
  </w:endnote>
  <w:endnote w:type="continuationSeparator" w:id="0">
    <w:p w14:paraId="5ADA72C1" w14:textId="77777777" w:rsidR="00A50907" w:rsidRDefault="00A50907" w:rsidP="00F52A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77A7A" w14:textId="59B88DFD" w:rsidR="005638D7" w:rsidRDefault="005638D7">
    <w:pPr>
      <w:pStyle w:val="Pieddepage"/>
    </w:pPr>
    <w:r>
      <w:rPr>
        <w:noProof/>
      </w:rPr>
      <w:drawing>
        <wp:anchor distT="0" distB="0" distL="114300" distR="114300" simplePos="0" relativeHeight="251661312" behindDoc="0" locked="0" layoutInCell="1" allowOverlap="1" wp14:anchorId="182C1B8C" wp14:editId="6F298E44">
          <wp:simplePos x="0" y="0"/>
          <wp:positionH relativeFrom="column">
            <wp:posOffset>-381000</wp:posOffset>
          </wp:positionH>
          <wp:positionV relativeFrom="paragraph">
            <wp:posOffset>419100</wp:posOffset>
          </wp:positionV>
          <wp:extent cx="7631465" cy="100800"/>
          <wp:effectExtent l="0" t="0" r="0" b="0"/>
          <wp:wrapThrough wrapText="bothSides">
            <wp:wrapPolygon edited="0">
              <wp:start x="216" y="0"/>
              <wp:lineTo x="216" y="16405"/>
              <wp:lineTo x="21244" y="16405"/>
              <wp:lineTo x="21244" y="0"/>
              <wp:lineTo x="216" y="0"/>
            </wp:wrapPolygon>
          </wp:wrapThrough>
          <wp:docPr id="1294125431" name="Graphique 1294125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631465" cy="1008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0808F" w14:textId="77777777" w:rsidR="00A50907" w:rsidRDefault="00A50907" w:rsidP="00F52A08">
      <w:pPr>
        <w:spacing w:after="0" w:line="240" w:lineRule="auto"/>
      </w:pPr>
      <w:r>
        <w:separator/>
      </w:r>
    </w:p>
  </w:footnote>
  <w:footnote w:type="continuationSeparator" w:id="0">
    <w:p w14:paraId="385A98E4" w14:textId="77777777" w:rsidR="00A50907" w:rsidRDefault="00A50907" w:rsidP="00F52A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2978B" w14:textId="40AC50F8" w:rsidR="00F52A08" w:rsidRDefault="005638D7">
    <w:pPr>
      <w:pStyle w:val="En-tte"/>
    </w:pPr>
    <w:r>
      <w:rPr>
        <w:noProof/>
      </w:rPr>
      <w:drawing>
        <wp:anchor distT="0" distB="0" distL="114300" distR="114300" simplePos="0" relativeHeight="251659264" behindDoc="0" locked="1" layoutInCell="1" allowOverlap="1" wp14:anchorId="2DAB19C7" wp14:editId="1808BF69">
          <wp:simplePos x="0" y="0"/>
          <wp:positionH relativeFrom="page">
            <wp:align>left</wp:align>
          </wp:positionH>
          <wp:positionV relativeFrom="paragraph">
            <wp:posOffset>-427990</wp:posOffset>
          </wp:positionV>
          <wp:extent cx="7570470" cy="1439545"/>
          <wp:effectExtent l="0" t="0" r="0" b="8255"/>
          <wp:wrapSquare wrapText="bothSides"/>
          <wp:docPr id="1426866005"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866005" name="Graphique 142686600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0470" cy="143954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C52C5D"/>
    <w:multiLevelType w:val="hybridMultilevel"/>
    <w:tmpl w:val="672A2CFA"/>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1" w15:restartNumberingAfterBreak="0">
    <w:nsid w:val="2B620605"/>
    <w:multiLevelType w:val="hybridMultilevel"/>
    <w:tmpl w:val="70445B48"/>
    <w:lvl w:ilvl="0" w:tplc="F13AE472">
      <w:start w:val="4"/>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43F5826"/>
    <w:multiLevelType w:val="hybridMultilevel"/>
    <w:tmpl w:val="B9FEE292"/>
    <w:lvl w:ilvl="0" w:tplc="A0E2A9EE">
      <w:start w:val="4"/>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13879227">
    <w:abstractNumId w:val="1"/>
  </w:num>
  <w:num w:numId="2" w16cid:durableId="973608321">
    <w:abstractNumId w:val="2"/>
  </w:num>
  <w:num w:numId="3" w16cid:durableId="759097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301"/>
    <w:rsid w:val="0003116E"/>
    <w:rsid w:val="00060B05"/>
    <w:rsid w:val="000714D6"/>
    <w:rsid w:val="000B742F"/>
    <w:rsid w:val="00117471"/>
    <w:rsid w:val="00130B5D"/>
    <w:rsid w:val="00260F94"/>
    <w:rsid w:val="00385AEC"/>
    <w:rsid w:val="00392992"/>
    <w:rsid w:val="003C2FDE"/>
    <w:rsid w:val="004F4352"/>
    <w:rsid w:val="0050336B"/>
    <w:rsid w:val="00551852"/>
    <w:rsid w:val="005638D7"/>
    <w:rsid w:val="005B31DA"/>
    <w:rsid w:val="006350BC"/>
    <w:rsid w:val="00675D48"/>
    <w:rsid w:val="007273BF"/>
    <w:rsid w:val="007E53A6"/>
    <w:rsid w:val="008B22DE"/>
    <w:rsid w:val="008E1D8D"/>
    <w:rsid w:val="009525DC"/>
    <w:rsid w:val="00986FC4"/>
    <w:rsid w:val="009A1AC5"/>
    <w:rsid w:val="009E1E77"/>
    <w:rsid w:val="009E6577"/>
    <w:rsid w:val="00A0452C"/>
    <w:rsid w:val="00A370CD"/>
    <w:rsid w:val="00A44C63"/>
    <w:rsid w:val="00A50907"/>
    <w:rsid w:val="00AA31A7"/>
    <w:rsid w:val="00B51F74"/>
    <w:rsid w:val="00B61759"/>
    <w:rsid w:val="00B733F5"/>
    <w:rsid w:val="00BF3EFF"/>
    <w:rsid w:val="00C030E9"/>
    <w:rsid w:val="00C41173"/>
    <w:rsid w:val="00C91F31"/>
    <w:rsid w:val="00CF38E0"/>
    <w:rsid w:val="00CF69FA"/>
    <w:rsid w:val="00D870B9"/>
    <w:rsid w:val="00DE1A3D"/>
    <w:rsid w:val="00E42FB9"/>
    <w:rsid w:val="00E80166"/>
    <w:rsid w:val="00EC4301"/>
    <w:rsid w:val="00ED3106"/>
    <w:rsid w:val="00EE74CA"/>
    <w:rsid w:val="00F52A08"/>
    <w:rsid w:val="00FA1433"/>
    <w:rsid w:val="6833E418"/>
    <w:rsid w:val="699F24B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11DEC0"/>
  <w15:chartTrackingRefBased/>
  <w15:docId w15:val="{C3828935-1D06-47A8-8154-79EADAB17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7273BF"/>
    <w:rPr>
      <w:color w:val="0563C1" w:themeColor="hyperlink"/>
      <w:u w:val="single"/>
    </w:rPr>
  </w:style>
  <w:style w:type="character" w:styleId="Lienhypertextesuivivisit">
    <w:name w:val="FollowedHyperlink"/>
    <w:basedOn w:val="Policepardfaut"/>
    <w:uiPriority w:val="99"/>
    <w:semiHidden/>
    <w:unhideWhenUsed/>
    <w:rsid w:val="006350BC"/>
    <w:rPr>
      <w:color w:val="954F72" w:themeColor="followedHyperlink"/>
      <w:u w:val="single"/>
    </w:rPr>
  </w:style>
  <w:style w:type="character" w:styleId="Mentionnonrsolue">
    <w:name w:val="Unresolved Mention"/>
    <w:basedOn w:val="Policepardfaut"/>
    <w:uiPriority w:val="99"/>
    <w:semiHidden/>
    <w:unhideWhenUsed/>
    <w:rsid w:val="0050336B"/>
    <w:rPr>
      <w:color w:val="605E5C"/>
      <w:shd w:val="clear" w:color="auto" w:fill="E1DFDD"/>
    </w:rPr>
  </w:style>
  <w:style w:type="character" w:styleId="Marquedecommentaire">
    <w:name w:val="annotation reference"/>
    <w:basedOn w:val="Policepardfaut"/>
    <w:uiPriority w:val="99"/>
    <w:semiHidden/>
    <w:unhideWhenUsed/>
    <w:rsid w:val="009E1E77"/>
    <w:rPr>
      <w:sz w:val="16"/>
      <w:szCs w:val="16"/>
    </w:rPr>
  </w:style>
  <w:style w:type="paragraph" w:styleId="Commentaire">
    <w:name w:val="annotation text"/>
    <w:basedOn w:val="Normal"/>
    <w:link w:val="CommentaireCar"/>
    <w:uiPriority w:val="99"/>
    <w:semiHidden/>
    <w:unhideWhenUsed/>
    <w:rsid w:val="009E1E77"/>
    <w:pPr>
      <w:spacing w:line="240" w:lineRule="auto"/>
    </w:pPr>
    <w:rPr>
      <w:sz w:val="20"/>
      <w:szCs w:val="20"/>
    </w:rPr>
  </w:style>
  <w:style w:type="character" w:customStyle="1" w:styleId="CommentaireCar">
    <w:name w:val="Commentaire Car"/>
    <w:basedOn w:val="Policepardfaut"/>
    <w:link w:val="Commentaire"/>
    <w:uiPriority w:val="99"/>
    <w:semiHidden/>
    <w:rsid w:val="009E1E77"/>
    <w:rPr>
      <w:sz w:val="20"/>
      <w:szCs w:val="20"/>
    </w:rPr>
  </w:style>
  <w:style w:type="paragraph" w:styleId="Objetducommentaire">
    <w:name w:val="annotation subject"/>
    <w:basedOn w:val="Commentaire"/>
    <w:next w:val="Commentaire"/>
    <w:link w:val="ObjetducommentaireCar"/>
    <w:uiPriority w:val="99"/>
    <w:semiHidden/>
    <w:unhideWhenUsed/>
    <w:rsid w:val="009E1E77"/>
    <w:rPr>
      <w:b/>
      <w:bCs/>
    </w:rPr>
  </w:style>
  <w:style w:type="character" w:customStyle="1" w:styleId="ObjetducommentaireCar">
    <w:name w:val="Objet du commentaire Car"/>
    <w:basedOn w:val="CommentaireCar"/>
    <w:link w:val="Objetducommentaire"/>
    <w:uiPriority w:val="99"/>
    <w:semiHidden/>
    <w:rsid w:val="009E1E77"/>
    <w:rPr>
      <w:b/>
      <w:bCs/>
      <w:sz w:val="20"/>
      <w:szCs w:val="20"/>
    </w:rPr>
  </w:style>
  <w:style w:type="paragraph" w:styleId="Paragraphedeliste">
    <w:name w:val="List Paragraph"/>
    <w:basedOn w:val="Normal"/>
    <w:uiPriority w:val="34"/>
    <w:qFormat/>
    <w:rsid w:val="009E1E77"/>
    <w:pPr>
      <w:ind w:left="720"/>
      <w:contextualSpacing/>
    </w:pPr>
  </w:style>
  <w:style w:type="character" w:customStyle="1" w:styleId="ezstring-field">
    <w:name w:val="ezstring-field"/>
    <w:basedOn w:val="Policepardfaut"/>
    <w:rsid w:val="009E1E77"/>
  </w:style>
  <w:style w:type="paragraph" w:customStyle="1" w:styleId="xxmsonormal">
    <w:name w:val="x_xmsonormal"/>
    <w:basedOn w:val="Normal"/>
    <w:rsid w:val="00AA31A7"/>
    <w:pPr>
      <w:spacing w:after="0" w:line="240" w:lineRule="auto"/>
    </w:pPr>
    <w:rPr>
      <w:rFonts w:ascii="Calibri" w:hAnsi="Calibri" w:cs="Calibri"/>
      <w:lang w:eastAsia="fr-FR"/>
    </w:rPr>
  </w:style>
  <w:style w:type="paragraph" w:styleId="En-tte">
    <w:name w:val="header"/>
    <w:basedOn w:val="Normal"/>
    <w:link w:val="En-tteCar"/>
    <w:uiPriority w:val="99"/>
    <w:unhideWhenUsed/>
    <w:rsid w:val="00F52A08"/>
    <w:pPr>
      <w:tabs>
        <w:tab w:val="center" w:pos="4536"/>
        <w:tab w:val="right" w:pos="9072"/>
      </w:tabs>
      <w:spacing w:after="0" w:line="240" w:lineRule="auto"/>
    </w:pPr>
  </w:style>
  <w:style w:type="character" w:customStyle="1" w:styleId="En-tteCar">
    <w:name w:val="En-tête Car"/>
    <w:basedOn w:val="Policepardfaut"/>
    <w:link w:val="En-tte"/>
    <w:uiPriority w:val="99"/>
    <w:rsid w:val="00F52A08"/>
  </w:style>
  <w:style w:type="paragraph" w:styleId="Pieddepage">
    <w:name w:val="footer"/>
    <w:basedOn w:val="Normal"/>
    <w:link w:val="PieddepageCar"/>
    <w:uiPriority w:val="99"/>
    <w:unhideWhenUsed/>
    <w:rsid w:val="00F52A0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52A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652293">
      <w:bodyDiv w:val="1"/>
      <w:marLeft w:val="0"/>
      <w:marRight w:val="0"/>
      <w:marTop w:val="0"/>
      <w:marBottom w:val="0"/>
      <w:divBdr>
        <w:top w:val="none" w:sz="0" w:space="0" w:color="auto"/>
        <w:left w:val="none" w:sz="0" w:space="0" w:color="auto"/>
        <w:bottom w:val="none" w:sz="0" w:space="0" w:color="auto"/>
        <w:right w:val="none" w:sz="0" w:space="0" w:color="auto"/>
      </w:divBdr>
    </w:div>
    <w:div w:id="1849633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ideos.onisep.fr/embed/media:slug:europe-mobilite-pour-tous-remi-pineau-stagiaire-francais-en-espagne" TargetMode="External"/><Relationship Id="rId18" Type="http://schemas.openxmlformats.org/officeDocument/2006/relationships/hyperlink" Target="https://explorer-avenirs.onisep.fr/ressources/univers-formation/formations/post-bac/bts-gestion-de-la-pme" TargetMode="External"/><Relationship Id="rId26" Type="http://schemas.openxmlformats.org/officeDocument/2006/relationships/image" Target="media/image8.jpg"/><Relationship Id="rId39" Type="http://schemas.openxmlformats.org/officeDocument/2006/relationships/theme" Target="theme/theme1.xml"/><Relationship Id="rId21" Type="http://schemas.openxmlformats.org/officeDocument/2006/relationships/hyperlink" Target="https://youtu.be/Com2Ba3fIdo" TargetMode="External"/><Relationship Id="rId34"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hyperlink" Target="https://explorer-avenirs.onisep.fr/ressources/univers-formation/formations/lycees/bac-pro-maintenance-des-vehicules-option-c-motocycles" TargetMode="External"/><Relationship Id="rId17" Type="http://schemas.openxmlformats.org/officeDocument/2006/relationships/image" Target="media/image3.png"/><Relationship Id="rId25" Type="http://schemas.openxmlformats.org/officeDocument/2006/relationships/image" Target="media/image7.png"/><Relationship Id="rId33" Type="http://schemas.openxmlformats.org/officeDocument/2006/relationships/hyperlink" Target="https://info.erasmusplus.fr/13-actualites/665-le-guide-2021-du-programme-erasmus-publie.html"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ideos.onisep.fr/embed/media:slug:sanela-et-prescilla-eleves-de-bts-en-finlande" TargetMode="External"/><Relationship Id="rId20" Type="http://schemas.openxmlformats.org/officeDocument/2006/relationships/image" Target="media/image4.png"/><Relationship Id="rId29" Type="http://schemas.openxmlformats.org/officeDocument/2006/relationships/hyperlink" Target="https://www.euroguidance-france.org/espace-professionnel/ressources-pour-les-professionnels/"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image" Target="media/image6.png"/><Relationship Id="rId32" Type="http://schemas.openxmlformats.org/officeDocument/2006/relationships/image" Target="media/image11.png"/><Relationship Id="rId37"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explorer-avenirs.onisep.fr/ressources/univers-formation/formations/post-bac/bts-negociation-et-digitalisation-de-la-relation-client" TargetMode="External"/><Relationship Id="rId23" Type="http://schemas.openxmlformats.org/officeDocument/2006/relationships/hyperlink" Target="https://youtu.be/3STsXm-_RQw" TargetMode="External"/><Relationship Id="rId28" Type="http://schemas.openxmlformats.org/officeDocument/2006/relationships/image" Target="media/image9.png"/><Relationship Id="rId36" Type="http://schemas.openxmlformats.org/officeDocument/2006/relationships/header" Target="header1.xml"/><Relationship Id="rId10" Type="http://schemas.openxmlformats.org/officeDocument/2006/relationships/hyperlink" Target="https://videos.onisep.fr/embed/media:slug:europe-mobilite-pour-tous-laetitia-bourgeois-apprentie-francaise-en-espagne" TargetMode="External"/><Relationship Id="rId19" Type="http://schemas.openxmlformats.org/officeDocument/2006/relationships/hyperlink" Target="https://youtu.be/ZUyIsLR0qW8" TargetMode="External"/><Relationship Id="rId31" Type="http://schemas.openxmlformats.org/officeDocument/2006/relationships/hyperlink" Target="http://www.euroguidance-france.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 Id="rId22" Type="http://schemas.openxmlformats.org/officeDocument/2006/relationships/image" Target="media/image5.png"/><Relationship Id="rId27" Type="http://schemas.openxmlformats.org/officeDocument/2006/relationships/hyperlink" Target="https://www.euroguidance-france.org/les-differentes-formes-de-mobilite-en-europe/stages/" TargetMode="External"/><Relationship Id="rId30" Type="http://schemas.openxmlformats.org/officeDocument/2006/relationships/image" Target="media/image10.jpg"/><Relationship Id="rId35" Type="http://schemas.openxmlformats.org/officeDocument/2006/relationships/hyperlink" Target="https://parkur.ofaj.org/" TargetMode="External"/><Relationship Id="rId8" Type="http://schemas.openxmlformats.org/officeDocument/2006/relationships/footnotes" Target="footnote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2" Type="http://schemas.openxmlformats.org/officeDocument/2006/relationships/image" Target="media/image16.svg"/><Relationship Id="rId1" Type="http://schemas.openxmlformats.org/officeDocument/2006/relationships/image" Target="media/image15.png"/></Relationships>
</file>

<file path=word/_rels/header1.xml.rels><?xml version="1.0" encoding="UTF-8" standalone="yes"?>
<Relationships xmlns="http://schemas.openxmlformats.org/package/2006/relationships"><Relationship Id="rId2" Type="http://schemas.openxmlformats.org/officeDocument/2006/relationships/image" Target="media/image14.svg"/><Relationship Id="rId1" Type="http://schemas.openxmlformats.org/officeDocument/2006/relationships/image" Target="media/image1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FF28DBF9637046989325E4B1C0ABD9" ma:contentTypeVersion="11" ma:contentTypeDescription="Crée un document." ma:contentTypeScope="" ma:versionID="c4df4b28527cc9cd7475fe50e63b7c86">
  <xsd:schema xmlns:xsd="http://www.w3.org/2001/XMLSchema" xmlns:xs="http://www.w3.org/2001/XMLSchema" xmlns:p="http://schemas.microsoft.com/office/2006/metadata/properties" xmlns:ns2="48c09c76-bb37-4835-b995-c794df325821" xmlns:ns3="45f85dec-512c-4adf-bb87-f0c53faa1083" targetNamespace="http://schemas.microsoft.com/office/2006/metadata/properties" ma:root="true" ma:fieldsID="e949c24d5900c652a06b64bc3d9d5afa" ns2:_="" ns3:_="">
    <xsd:import namespace="48c09c76-bb37-4835-b995-c794df325821"/>
    <xsd:import namespace="45f85dec-512c-4adf-bb87-f0c53faa108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c09c76-bb37-4835-b995-c794df3258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f85dec-512c-4adf-bb87-f0c53faa1083"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CF01B0D-4D20-4FA8-B3B5-FABDCF380E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c09c76-bb37-4835-b995-c794df325821"/>
    <ds:schemaRef ds:uri="45f85dec-512c-4adf-bb87-f0c53faa10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B53DD9-E417-4C2C-A7C4-37A0218C7BDC}">
  <ds:schemaRefs>
    <ds:schemaRef ds:uri="http://schemas.microsoft.com/sharepoint/v3/contenttype/forms"/>
  </ds:schemaRefs>
</ds:datastoreItem>
</file>

<file path=customXml/itemProps3.xml><?xml version="1.0" encoding="utf-8"?>
<ds:datastoreItem xmlns:ds="http://schemas.openxmlformats.org/officeDocument/2006/customXml" ds:itemID="{83DA0D93-18A9-419C-80C7-298DCF0522E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Pages>
  <Words>749</Words>
  <Characters>6333</Characters>
  <Application>Microsoft Office Word</Application>
  <DocSecurity>0</DocSecurity>
  <Lines>137</Lines>
  <Paragraphs>63</Paragraphs>
  <ScaleCrop>false</ScaleCrop>
  <Company>SAMWELL</Company>
  <LinksUpToDate>false</LinksUpToDate>
  <CharactersWithSpaces>7019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OBERS Carole</dc:creator>
  <cp:keywords/>
  <dc:description/>
  <cp:lastModifiedBy>TOLLA Catherine</cp:lastModifiedBy>
  <cp:revision>8</cp:revision>
  <dcterms:created xsi:type="dcterms:W3CDTF">2021-06-07T15:39:00Z</dcterms:created>
  <dcterms:modified xsi:type="dcterms:W3CDTF">2025-06-19T09:04:00Z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0x010100BAFF28DBF9637046989325E4B1C0ABD9</vt:lpwstr>
  </property>
</Properties>
</file>